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Украинские шахтеры обратились в ООН по причине долгов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2018-08-18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Профсоюз горняков Украины </w:t>
      </w:r>
      <w:hyperlink r:id="rId11">
        <w:r>
          <w:rPr>
            <w:color w:val="0000FF"/>
            <w:u w:val="single"/>
          </w:rPr>
          <w:t>подал жалобу</w:t>
        </w:r>
      </w:hyperlink>
      <w:r>
        <w:t xml:space="preserve"> в Международную организацию труда при организации объединенных наций. Причина жалобы — растущий долг по заработной плате, который уже превысил один миллиард гривен.</w:t>
      </w:r>
    </w:p>
    <w:p>
      <w:r>
        <w:t xml:space="preserve">В жалобе указано что Украина </w:t>
      </w:r>
      <w:hyperlink r:id="rId12">
        <w:r>
          <w:rPr>
            <w:color w:val="0000FF"/>
            <w:u w:val="single"/>
          </w:rPr>
          <w:t>нарушает</w:t>
        </w:r>
      </w:hyperlink>
      <w:r>
        <w:t xml:space="preserve"> положение международной организации труда (по гарантиям вознаграждения за труд), также по данным главы профсоюза президент Украины Петр Порошенко не подписал закон о дотациях угольной отрасли который выделял горнякам 1.4 миллиарда гривен, такая сумма могла бы погасить долги и улучшить работу отрасли.</w:t>
      </w:r>
    </w:p>
    <w:p>
      <w:r>
        <w:t xml:space="preserve">Напоминаем, акции работников угольной промышленности проходят в Украине все лето, в частности 19 июня они </w:t>
      </w:r>
      <w:hyperlink r:id="rId13">
        <w:r>
          <w:rPr>
            <w:color w:val="0000FF"/>
            <w:u w:val="single"/>
          </w:rPr>
          <w:t>пикетировали</w:t>
        </w:r>
      </w:hyperlink>
      <w:r>
        <w:t xml:space="preserve"> Верховную Раду что закончилось потасовками с полицией. На текущий момент наиболее активные участники акций четыре государственных предприятия: «Селидовуголь», «Первомайскуголь», «Торецкуголь», «Мирноградуголь»(«Красноармейскуголь»).</w:t>
      </w:r>
    </w:p>
    <w:p>
      <w:r>
        <w:t xml:space="preserve">Несмотря потребность Украины в угле и наличия угольных шахт, отрасль находится в упадке. Вместе с тем, украинское государство активно закупает уголь за рубежом по схеме </w:t>
      </w:r>
      <w:hyperlink r:id="rId14">
        <w:r>
          <w:rPr>
            <w:color w:val="0000FF"/>
            <w:u w:val="single"/>
          </w:rPr>
          <w:t>«Роттердам Плюс»</w:t>
        </w:r>
      </w:hyperlink>
      <w:r>
        <w:t xml:space="preserve"> (с большой маржой) или в России (не смотря на то что власть в лице буржуазных журналистов называет ее «агрессором»).</w:t>
      </w:r>
    </w:p>
    <w:p>
      <w:r>
        <w:t>Капиталистическая власть Украины, как и все капиталисты, заинтересована только в максимизации прибыли любыми путями, особенно — путем ограбления простого народа, трудящихся. Отсюда и горняки сидящие без зарплаты на якобы убыточных шахтах. Отсюда и огромные счета за коммунальные услуги, хотя тепло могут подавать перебоями из-за «дефицита топлива». Отсюда и схемы покупки угля призванные обогащать владельцев бизнеса, а не нести тепло людям и обеспечивать оплачиваемый и востребованный труд шахтерам.</w:t>
      </w:r>
    </w:p>
    <w:p>
      <w:r>
        <w:t>Изменение существующего положения дел лежит в плоскости завоевания власти рабочим классом, обобществления средств производства и устранения капиталистической системы.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ainskie-shaxtery-obratilis-v-oon-po-prichine-dolgov-po-zarplate" TargetMode="External"/><Relationship Id="rId11" Type="http://schemas.openxmlformats.org/officeDocument/2006/relationships/hyperlink" Target="https://news.rambler.ru/ukraine/40576859-profsoyuz-ukrainskih-shahterov-obratilsya-v-oon-iz-za-dolgov-po-zarplate" TargetMode="External"/><Relationship Id="rId12" Type="http://schemas.openxmlformats.org/officeDocument/2006/relationships/hyperlink" Target="https://strana.ua/news/156414-ukrainskie-shakhtery-pozhalovalis-v-oon-iz-za-ohromnykh-dolhov-po-zarplate.html" TargetMode="External"/><Relationship Id="rId13" Type="http://schemas.openxmlformats.org/officeDocument/2006/relationships/hyperlink" Target="https://vchasnoua.com/donbass/56698-kiev-opyat-ne-vypolnil-obeshchaniya-vmesto-obeshchannykh-15-millionov-griven-gornyakam-selidovo-otpravili-tol-ko-5" TargetMode="External"/><Relationship Id="rId14" Type="http://schemas.openxmlformats.org/officeDocument/2006/relationships/hyperlink" Target="https://politsturm.com/rotterdam-ply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