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Противостояние Украины и России. Кто прав?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2022-02-22</w:t>
      </w:r>
    </w:p>
    <w:p>
      <w:pPr/>
      <w:r>
        <w:t>11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Международные телеканалы практически круглосуточно сообщают про увеличение военного контингента стран НАТО в Восточной Европе, оказание различной военной помощи Украине, перемещения вооруженных сил РФ вблизи границ Украины, провокациях, продолжающемся обмене требованиями и </w:t>
      </w:r>
      <w:r>
        <w:t>угрозами.</w:t>
      </w:r>
    </w:p>
    <w:p>
      <w:r/>
    </w:p>
    <w:p>
      <w:r>
        <w:t xml:space="preserve">Признание республик Донбасса капиталистическим правительством России 21 февраля, со всеми вытекающими отсюда последствиями, лишь усугубило и без того напряженную ситуацию </w:t>
      </w:r>
      <w:r>
        <w:t>—</w:t>
      </w:r>
      <w:r>
        <w:t xml:space="preserve"> как на международной арене, так и внутри стран. Сотни экспертов дают тревожные прогнозы, предрекая начало нового витка вооруженного конфликта.</w:t>
      </w:r>
    </w:p>
    <w:p>
      <w:r>
        <w:rPr>
          <w:b/>
        </w:rPr>
        <w:t>1. Попытки «левых» соответствовать общей конъюнктуре</w:t>
      </w:r>
    </w:p>
    <w:p>
      <w:r>
        <w:t xml:space="preserve">Всеобщая напряженность отражается на левом движении Украины, вскрывая идеологические проблемы и теоретическую несостоятельность некоторых организаций по части </w:t>
      </w:r>
      <w:r>
        <w:rPr>
          <w:b/>
        </w:rPr>
        <w:t>представлений о характере текущего противостояния империалистических государств и, как следствие, какую позицию необходимо занимать.</w:t>
      </w:r>
    </w:p>
    <w:p>
      <w:r>
        <w:t>Нередко в случаях международного обострения мнимый антикапиталистический настрой левых куда-то улетучивается, а продвигаемые ими лозунги мало чем отличаются от однобокой и поверхностной повестки официальных провластных и оппозиционных СМИ.</w:t>
      </w:r>
    </w:p>
    <w:p>
      <w:r>
        <w:t>Особенно наглядно это прослеживается на примере наших социал-демократических организаций</w:t>
      </w:r>
      <w:r>
        <w:t xml:space="preserve">. В частности, свою позицию по данному вопросу выразил «Соціальний рух» («СоцРух», русс. «Социальное движение») следующим образом </w:t>
      </w:r>
      <w:r>
        <w:t xml:space="preserve">материале </w:t>
      </w:r>
      <w:r>
        <w:rPr>
          <w:i/>
        </w:rPr>
        <w:t>«</w:t>
      </w:r>
      <w:r>
        <w:rPr>
          <w:i/>
        </w:rPr>
        <w:t>Время для национальной антивоенной солидарности</w:t>
      </w:r>
      <w:r>
        <w:rPr>
          <w:i/>
        </w:rPr>
        <w:t>»</w:t>
      </w:r>
      <w:r>
        <w:t>:</w:t>
      </w:r>
    </w:p>
    <w:p>
      <w:r>
        <w:rPr>
          <w:i/>
        </w:rPr>
        <w:t xml:space="preserve">«Кремль стянул российскую армию к украинским границам и угрожает новой интервенцией, если США, НАТО и Украина не выполнят их требования. Мы, украинские социалисты, обращаемся к международным левым с призывом </w:t>
      </w:r>
      <w:r>
        <w:rPr>
          <w:b/>
          <w:i/>
        </w:rPr>
        <w:t>осудить империалистическую политику Кремля</w:t>
      </w:r>
      <w:r>
        <w:rPr>
          <w:i/>
        </w:rPr>
        <w:t xml:space="preserve"> и проявить солидарность к людям, которые пострадали от войны, длящейся почти восемь лет, и могут пострадать от новой»</w:t>
      </w:r>
      <w:r>
        <w:t>.</w:t>
      </w:r>
    </w:p>
    <w:p>
      <w:r>
        <w:rPr>
          <w:b/>
        </w:rPr>
        <w:t>2. Важность объективной оценки</w:t>
      </w:r>
    </w:p>
    <w:p>
      <w:r>
        <w:t>«</w:t>
      </w:r>
      <w:r>
        <w:t>Одна страна нападает, другая защищается</w:t>
      </w:r>
      <w:r>
        <w:t>»</w:t>
      </w:r>
      <w:r>
        <w:t xml:space="preserve"> — такой подход прост и характерен для обывателя, но для нас он недопустим, ведь мы нуждаемся в объективном и последовательном анализе с классовой позиции каждой войны, пусть даже потенциальной.</w:t>
      </w:r>
    </w:p>
    <w:p>
      <w:r>
        <w:t xml:space="preserve">Ещё во время трагических событий начала ХХ века стало окончательно ясно, что </w:t>
      </w:r>
      <w:r>
        <w:rPr>
          <w:b/>
        </w:rPr>
        <w:t xml:space="preserve">война является </w:t>
      </w:r>
      <w:r>
        <w:t>попросту</w:t>
      </w:r>
      <w:r>
        <w:rPr>
          <w:b/>
        </w:rPr>
        <w:t xml:space="preserve"> продолжением политики</w:t>
      </w:r>
      <w:r>
        <w:t>. Следовательно, для того чтобы осознать действительную сущность той или иной войны, требуется в достаточной мере изучить предшествующую ей политику, кем и в чьих интересах она проводилась.</w:t>
      </w:r>
    </w:p>
    <w:p>
      <w:r>
        <w:t>Противостояние, угрожающее странам Восточной Европы разрушительными последствиями, заключается не в стремлении Украины сохранить независимость и защититься от иностранного гнёта, а в стремлении капиталистов США и ЕС обеспечить своё «исключительное право» на эксплуатацию людских и природных ресурсов нашей страны, но в равной степени эти же цели преследуют и капиталисты РФ.</w:t>
      </w:r>
    </w:p>
    <w:p>
      <w:r>
        <w:t xml:space="preserve">Таким образом, </w:t>
      </w:r>
      <w:r>
        <w:rPr>
          <w:b/>
        </w:rPr>
        <w:t xml:space="preserve">позиция «социалистов», выступающих против одной из сторон конфликта </w:t>
      </w:r>
      <w:r>
        <w:t xml:space="preserve">— </w:t>
      </w:r>
      <w:r>
        <w:rPr>
          <w:b/>
        </w:rPr>
        <w:t>это половинчатая позиция, не имеющая ничего общего с сопротивлением империализму</w:t>
      </w:r>
      <w:r>
        <w:t>, поскольку в сущности итоги такого конфликта — передел собственности и сфер влияния в интересах финансово-олигархических групп, т.е. крупного капитала.</w:t>
      </w:r>
    </w:p>
    <w:p>
      <w:r>
        <w:t xml:space="preserve">Конкретно в этом случае допускается серьёзная ошибка — они однобоко оценивают ситуацию, выдвигая на первый план лишь российский империализм, при этом напрочь забывая о западном или, в лучшем случае, вскользь упоминая его. </w:t>
      </w:r>
    </w:p>
    <w:p>
      <w:r>
        <w:t xml:space="preserve">В вышеупомянутом материале </w:t>
      </w:r>
      <w:r>
        <w:t>«</w:t>
      </w:r>
      <w:r>
        <w:t>СоцРух</w:t>
      </w:r>
      <w:r>
        <w:t>»</w:t>
      </w:r>
      <w:r>
        <w:t xml:space="preserve"> прямым текстом заявляет, что «интернациональные левые» должны пересмотреть свою стратегию по той причине, что:</w:t>
      </w:r>
    </w:p>
    <w:p>
      <w:r>
        <w:rPr>
          <w:i/>
        </w:rPr>
        <w:t xml:space="preserve"> </w:t>
      </w:r>
      <w:r>
        <w:rPr>
          <w:i/>
        </w:rPr>
        <w:t>«</w:t>
      </w:r>
      <w:r>
        <w:rPr>
          <w:i/>
        </w:rPr>
        <w:t>После распада СССР в мире осталась только одна сверхдержава — США. Но ничто не длится вечно, и сейчас их гегемония приходит в упадок…</w:t>
      </w:r>
    </w:p>
    <w:p>
      <w:r>
        <w:rPr>
          <w:i/>
        </w:rPr>
        <w:t>…К сожалению, упадок американского империализма сопровождается не появлением более демократического миропорядка, а подъемом других империалистических хищников, фундаменталистских и националистических движений. В этих обстоятельствах интернациональным левым, привыкшим бороться только с западным империализмом, следует пересмотреть свою стратегию.</w:t>
      </w:r>
    </w:p>
    <w:p>
      <w:r>
        <w:rPr>
          <w:i/>
        </w:rPr>
        <w:t>В последние десятилетия произошло возрождение российского империализма, который сейчас пытается добиться от США перераспределения сфер влияния в мире. Факты свидетельствуют, что попадание в сферу влияния путинской России не несет народам ничего хорошего»</w:t>
      </w:r>
      <w:r>
        <w:rPr>
          <w:i/>
        </w:rPr>
        <w:t xml:space="preserve">. </w:t>
      </w:r>
      <w:r>
        <w:t xml:space="preserve"> </w:t>
      </w:r>
    </w:p>
    <w:p>
      <w:r>
        <w:t xml:space="preserve">Авторов совершенно не смущает, что империалистическими амбициями, помимо РФ, также обладает одна из передовых экономик мира — США, к примеру. Обе стороны конфликта одинаково заинтересованы в защите и расширении собственных сфер влияния с целью закрепления за собой рынков сбыта, эксплуатации природных ресурсов и рабочего класса зависимых стран по типу Украины. </w:t>
      </w:r>
    </w:p>
    <w:p>
      <w:r>
        <w:t xml:space="preserve">Следовательно, </w:t>
      </w:r>
      <w:r>
        <w:rPr>
          <w:b/>
        </w:rPr>
        <w:t>ни интересы российского, ни уж тем более интересы западного капиталов не имеют ничего общего с интересами миллионов украинских, российских, американских рабочих, а также рабочих всего мира</w:t>
      </w:r>
      <w:r>
        <w:t>.</w:t>
      </w:r>
    </w:p>
    <w:p>
      <w:r>
        <w:t xml:space="preserve">Нарастающий всемирный кризис капитализма в очередной раз проявил системные противоречия между империалистическими державами и их союзниками. </w:t>
      </w:r>
      <w:r>
        <w:rPr>
          <w:b/>
        </w:rPr>
        <w:t>Правящие классы государств продолжают торговаться,</w:t>
      </w:r>
      <w:r>
        <w:t xml:space="preserve"> </w:t>
      </w:r>
      <w:r>
        <w:rPr>
          <w:b/>
        </w:rPr>
        <w:t xml:space="preserve">стремясь добиться более выгодного положения, но в то же время никто из них пока не готов идти на уступки </w:t>
      </w:r>
      <w:r>
        <w:t>— в этом и кроется причина нагнетания обстановки. Именно поэтому Россия и страны НАТО во главе с США занимаются проведениями демонстративных учений, перебросками и концентрацией войск в Восточной Европе.</w:t>
      </w:r>
    </w:p>
    <w:p>
      <w:r>
        <w:rPr>
          <w:b/>
        </w:rPr>
        <w:t>3. О пустых лозунгах и защите «независимости»</w:t>
      </w:r>
    </w:p>
    <w:p>
      <w:r>
        <w:t xml:space="preserve">Трудно игнорировать фактическую беспомощность </w:t>
      </w:r>
      <w:r>
        <w:t>«</w:t>
      </w:r>
      <w:r>
        <w:t>СоцРуха</w:t>
      </w:r>
      <w:r>
        <w:t>»</w:t>
      </w:r>
      <w:r>
        <w:t>, продолжающего выпускать в пустоту бессмысленные прокламации в духе “долой войну!” или “долой империализм!”, которые не находят отклика в умах миллионов наших сограждан и ничего не могут дать в смысле практического воздействия на противоборствующие стороны, с целью недопущения войны.</w:t>
      </w:r>
    </w:p>
    <w:p>
      <w:r>
        <w:t xml:space="preserve">Наши левые не первый год продолжают играть в большую политику, составляя совершенно утопические программы деэскалации и выдвигая требования в адрес Кремля, кичась тем, что </w:t>
      </w:r>
      <w:r>
        <w:t>«</w:t>
      </w:r>
      <w:r>
        <w:rPr>
          <w:i/>
        </w:rPr>
        <w:t>в то время, когда Украина сталкивается с беспрецедентными вызовами своей независимости, именно социалистическое движение встало на её защиту</w:t>
      </w:r>
      <w:r>
        <w:t>»</w:t>
      </w:r>
      <w:r>
        <w:t>,</w:t>
      </w:r>
      <w:r>
        <w:t xml:space="preserve"> </w:t>
      </w:r>
      <w:r>
        <w:t xml:space="preserve">о чём поспешил заявить </w:t>
      </w:r>
      <w:r>
        <w:t>«</w:t>
      </w:r>
      <w:r>
        <w:t>СоцРух</w:t>
      </w:r>
      <w:r>
        <w:t>»</w:t>
      </w:r>
      <w:r>
        <w:t>.</w:t>
      </w:r>
    </w:p>
    <w:p>
      <w:r>
        <w:t>Лозунги о защите независимости, недопустимости превращения страны в разменную монету и обвинения в отрицании украинской субъектности Путиным являются по меньшей мере абсурдными ввиду того, что благодаря действиям правящего класса капиталистов в Украине, о которых «СоцРух»</w:t>
      </w:r>
      <w:r>
        <w:t xml:space="preserve"> умалчивает в своей критике,</w:t>
      </w:r>
      <w:r>
        <w:rPr>
          <w:b/>
        </w:rPr>
        <w:t xml:space="preserve"> наш народ давно утратил возможность самостоятельно принимать сколь-нибудь серьёзные политические решения в процессе определения внутренней и внешней политики страны, как и своего будущего вообще.</w:t>
      </w:r>
      <w:r>
        <w:t xml:space="preserve"> </w:t>
      </w:r>
    </w:p>
    <w:p>
      <w:r>
        <w:t xml:space="preserve">Как мы писали в уже упомянутой ранее статье </w:t>
      </w:r>
      <w:hyperlink r:id="rId11">
        <w:r>
          <w:rPr>
            <w:color w:val="0000FF"/>
            <w:u w:val="single"/>
          </w:rPr>
          <w:t>«К критике левого движения Украины»</w:t>
        </w:r>
      </w:hyperlink>
      <w:r>
        <w:t>:</w:t>
      </w:r>
    </w:p>
    <w:p>
      <w:r>
        <w:rPr>
          <w:i/>
        </w:rPr>
        <w:t>«</w:t>
      </w:r>
      <w:r>
        <w:rPr>
          <w:i/>
        </w:rPr>
        <w:t>Лишившись всех средств, обеспечивающих суверенитет, Украина фактически стала полигоном для противостояния между ЕС, США, РФ и КНР, стремительно увеличивающей свое влияние на украинские импорт и экспорт, а также являющейся одним из крупнейших кредиторов Украины.</w:t>
      </w:r>
    </w:p>
    <w:p>
      <w:r>
        <w:rPr>
          <w:i/>
        </w:rPr>
        <w:t xml:space="preserve">…Все вышеописанные условия нашли свое прямое отражение в украинской политике в виде разделения на два основных крупных лагеря: прозападный </w:t>
      </w:r>
      <w:r>
        <w:rPr>
          <w:i/>
        </w:rPr>
        <w:t>и пророссийский. Каждый из них практически открыто отстаивает экономические интересы соответствующих капиталистов».</w:t>
      </w:r>
    </w:p>
    <w:p>
      <w:r>
        <w:rPr>
          <w:b/>
        </w:rPr>
        <w:t>4. О национализации, социализме и сущности государства</w:t>
      </w:r>
    </w:p>
    <w:p>
      <w:r>
        <w:t xml:space="preserve">В своем заявлении, касательно признания ЛДНР капиталистическим правительством РФ, </w:t>
      </w:r>
      <w:r>
        <w:t>«СоцРух» выдвигает следующее требование:</w:t>
      </w:r>
    </w:p>
    <w:p>
      <w:r>
        <w:t>«</w:t>
      </w:r>
      <w:r>
        <w:rPr>
          <w:i/>
        </w:rPr>
        <w:t xml:space="preserve">Сопротивляться олигархическому авторитаризму РФ способна только </w:t>
      </w:r>
      <w:r>
        <w:rPr>
          <w:b/>
          <w:i/>
        </w:rPr>
        <w:t>социальная и демократическая Украина</w:t>
      </w:r>
      <w:r>
        <w:rPr>
          <w:i/>
        </w:rPr>
        <w:t xml:space="preserve">. </w:t>
      </w:r>
      <w:r>
        <w:rPr>
          <w:b/>
          <w:i/>
        </w:rPr>
        <w:t xml:space="preserve">Сохранение независимости </w:t>
      </w:r>
      <w:r>
        <w:rPr>
          <w:i/>
        </w:rPr>
        <w:t xml:space="preserve">нашей страны зависит от отказа от модели </w:t>
      </w:r>
      <w:r>
        <w:rPr>
          <w:b/>
          <w:i/>
        </w:rPr>
        <w:t>олигархического капитализма</w:t>
      </w:r>
      <w:r>
        <w:rPr>
          <w:i/>
        </w:rPr>
        <w:t xml:space="preserve">. Это включает </w:t>
      </w:r>
      <w:r>
        <w:rPr>
          <w:b/>
          <w:i/>
        </w:rPr>
        <w:t>национализацию</w:t>
      </w:r>
      <w:r>
        <w:rPr>
          <w:i/>
        </w:rPr>
        <w:t xml:space="preserve"> финансовой системы и стратегических предприятий, конфискацию предметов роскоши, а также запрет на вывод капиталов из страны. Без этих мер </w:t>
      </w:r>
      <w:r>
        <w:rPr>
          <w:b/>
          <w:i/>
        </w:rPr>
        <w:t>бремя военных расходов ляжет на бедное население Украины</w:t>
      </w:r>
      <w:r>
        <w:rPr>
          <w:i/>
        </w:rPr>
        <w:t>»</w:t>
      </w:r>
      <w:r>
        <w:t>.</w:t>
      </w:r>
    </w:p>
    <w:p>
      <w:r>
        <w:t xml:space="preserve">Как видим, в своих размышлениях «СоцРух» напрочь забыл о том, что упомянутое бремя военных расходов уже восемь лет как лежит на плечах населения нашей страны. </w:t>
      </w:r>
    </w:p>
    <w:p>
      <w:r>
        <w:t xml:space="preserve">Тем не менее, «СоцРух» не останавливается на достигнутом и вновь требует национализацию, дескать это сделает Украину социальной и фактически установит в ней социализм. </w:t>
      </w:r>
    </w:p>
    <w:p>
      <w:r>
        <w:t>Но следите за руками, уважаемые читатели. Речь у наших “социалистов” здесь идёт не о со</w:t>
      </w:r>
      <w:r>
        <w:t xml:space="preserve">циализме в понимании марксизма, т.е. с диктатурой рабочего класса, уничтожением эксплуатации трудящихся капиталистами  и обобществлением средств производства. Речь у них идёт </w:t>
      </w:r>
      <w:r>
        <w:rPr>
          <w:b/>
        </w:rPr>
        <w:t xml:space="preserve">о социализме, как некой реформированной, социально ориентированной и более демократичной форме… </w:t>
      </w:r>
      <w:r>
        <w:rPr>
          <w:b/>
          <w:i/>
        </w:rPr>
        <w:t>капитализма</w:t>
      </w:r>
      <w:r>
        <w:t xml:space="preserve">, которая как раз и противопоставляется </w:t>
      </w:r>
      <w:r>
        <w:rPr>
          <w:b/>
          <w:i/>
        </w:rPr>
        <w:t>капитализму олигархическому</w:t>
      </w:r>
      <w:r>
        <w:t>.</w:t>
      </w:r>
    </w:p>
    <w:p>
      <w:r>
        <w:t xml:space="preserve">Апофеозом всей трескотни в заявлении становится финальный призыв к прогрессивным силам стран Запада </w:t>
      </w:r>
      <w:r>
        <w:rPr>
          <w:i/>
        </w:rPr>
        <w:t>“…добиваться списания внешнего долга Украины”</w:t>
      </w:r>
      <w:r>
        <w:t xml:space="preserve"> у собственных правительств.</w:t>
      </w:r>
    </w:p>
    <w:p>
      <w:r>
        <w:t xml:space="preserve">Слабость теоретической подготовки, граничащая с отступлением от основных принципов марксизма, приводит к целому ряду серьёзных ошибок. </w:t>
      </w:r>
    </w:p>
    <w:p>
      <w:r>
        <w:t xml:space="preserve">В частности, “СоцРух” рассматривают национализацию </w:t>
      </w:r>
      <w:r>
        <w:rPr>
          <w:b/>
        </w:rPr>
        <w:t>саму по себе, изолированно, вне связи с государством и общественным строем,</w:t>
      </w:r>
      <w:r>
        <w:t xml:space="preserve"> в которых проводятся меры по национализации. </w:t>
      </w:r>
    </w:p>
    <w:p>
      <w:r>
        <w:t xml:space="preserve">Они упускают из виду тот факт, что если политическая власть, государство, остается в руках эксплуататоров и если их представители заседают в правлениях национализированных отраслей хозяйства и контролируют их, а </w:t>
      </w:r>
      <w:r>
        <w:rPr>
          <w:b/>
        </w:rPr>
        <w:t>национализированные отрасли продолжают работать на основе эксплуатации труда одного класса в интересах другого класса, то такая национализация не является социализмом</w:t>
      </w:r>
      <w:r>
        <w:t xml:space="preserve">. </w:t>
      </w:r>
    </w:p>
    <w:p>
      <w:r>
        <w:t xml:space="preserve">Социалистическая национализация, т.е. действительное обобществление предприятий, земли ресурсов, может осуществиться лишь при том условии, если политическая власть, государство, находится в руках рабочих. </w:t>
      </w:r>
      <w:r>
        <w:rPr>
          <w:b/>
        </w:rPr>
        <w:t>Именно тем, в руках какого класса находится политическая власть и экономическое могущество, определяется сущность и форма государства.</w:t>
      </w:r>
    </w:p>
    <w:p>
      <w:r>
        <w:rPr>
          <w:b/>
        </w:rPr>
        <w:t>5. О действиях «отечественного» капиталистического правительства</w:t>
      </w:r>
    </w:p>
    <w:p>
      <w:r>
        <w:t xml:space="preserve">Не будем отрицать, что много обличительной критики, в том числе справедливой, в адрес путинского режима было высказано нашими левыми, но вот роль капиталистического правительства Украины осталась без должного внимания. И хоть </w:t>
      </w:r>
      <w:r>
        <w:t>«</w:t>
      </w:r>
      <w:r>
        <w:t>СоцРух</w:t>
      </w:r>
      <w:r>
        <w:t xml:space="preserve">» уверяет, что их позиция </w:t>
      </w:r>
      <w:r>
        <w:rPr>
          <w:i/>
        </w:rPr>
        <w:t>«не означает поддержку нынешней власти Украины или олигархов, которым она служит»</w:t>
      </w:r>
      <w:r>
        <w:t>, на поверку оказывается с точностью до наоборот.</w:t>
      </w:r>
    </w:p>
    <w:p>
      <w:r>
        <w:rPr>
          <w:b/>
        </w:rPr>
        <w:t>Левое движение неминуемо утрачивает всю свою прогрессивность и скатывается к поддержке правящего класса, если оно отказывается от последовательной классовой борьбы и подменяет её противостоянием стран или наций.</w:t>
      </w:r>
    </w:p>
    <w:p>
      <w:r>
        <w:t xml:space="preserve">Как результат, мы наблюдаем вредные и реакционные идейные основы, аналогичные тем, что в прошлом выдвигала КПУ — разница лишь в направленности на определённые империалистические силы. Недопустимо, чтобы мы вновь наступали на те же грабли, описанные в статье </w:t>
      </w:r>
      <w:hyperlink r:id="rId11">
        <w:r>
          <w:rPr>
            <w:color w:val="0000FF"/>
            <w:u w:val="single"/>
          </w:rPr>
          <w:t>«К критике левого движения Украины»</w:t>
        </w:r>
      </w:hyperlink>
      <w:r>
        <w:t>:</w:t>
      </w:r>
    </w:p>
    <w:p>
      <w:r>
        <w:rPr>
          <w:i/>
        </w:rPr>
        <w:t>«</w:t>
      </w:r>
      <w:r>
        <w:rPr>
          <w:i/>
        </w:rPr>
        <w:t>Одна из серьезных ошибок КПУ и некоторых других домайданных левых заключается в поддержке российского империализма. Аргументируется это тем, что наибольшую зависимость Украина имеет от стран Запада, чему якобы нужно выдвигать равносильный противовес</w:t>
      </w:r>
      <w:r>
        <w:rPr>
          <w:i/>
        </w:rPr>
        <w:t>».</w:t>
      </w:r>
    </w:p>
    <w:p>
      <w:r>
        <w:t xml:space="preserve">Рассматривая сегодняшнюю потенциальную угрозу военного конфликта, необходимо подчеркнуть, что </w:t>
      </w:r>
      <w:r>
        <w:rPr>
          <w:b/>
        </w:rPr>
        <w:t>капиталистическое правительство Украины является таким же виновником в сложившейся ситуации, как и правительства стран НАТО и России</w:t>
      </w:r>
      <w:r>
        <w:t>.</w:t>
      </w:r>
    </w:p>
    <w:p>
      <w:r>
        <w:rPr>
          <w:b/>
        </w:rPr>
        <w:t>Во-первых,</w:t>
      </w:r>
      <w:r>
        <w:t xml:space="preserve"> </w:t>
      </w:r>
      <w:r>
        <w:rPr>
          <w:b/>
        </w:rPr>
        <w:t>именно наши капиталисты</w:t>
      </w:r>
      <w:r>
        <w:t>, встраиваясь в мировую капиталистическую систему, уничтожили экономический потенциал страны в процессе приватизации и распила промышленности Советской Украины, тем самым лишив страну конкурентоспособности в условиях рыночной экономики, сохранив лишь те отрасли, которые приносят непосредственно им наибольшую прибыль. Следствием этого стало превращение Украины в сырьевой придаток и предмет для торга империалистических государств.</w:t>
      </w:r>
    </w:p>
    <w:p>
      <w:r>
        <w:rPr>
          <w:b/>
        </w:rPr>
        <w:t>Во-вторых,</w:t>
      </w:r>
      <w:r>
        <w:t xml:space="preserve"> </w:t>
      </w:r>
      <w:r>
        <w:rPr>
          <w:b/>
        </w:rPr>
        <w:t>именно наши капиталисты</w:t>
      </w:r>
      <w:r>
        <w:t xml:space="preserve"> содействовали военно-политической экспансии НАТО — агрессивного блока, изначально созданного для борьбы с социалистическими странами, а после разрушения СССР превратившегося в инструмент развязывания войн и часть колониального механизма США. Также было нарушено обещание НАТО не расширяться на Восток, зафиксированное в недавно опубликованном архивном документе 1991 года. При этом было очевидно, что в будущем ориентация на присоединение к блоку приведёт к вовлечению нашей страны в противостояние, которое прямо противоречит интересам населения.</w:t>
      </w:r>
    </w:p>
    <w:p>
      <w:r>
        <w:rPr>
          <w:b/>
        </w:rPr>
        <w:t>В-третьих, именно наши капиталисты</w:t>
      </w:r>
      <w:r>
        <w:t xml:space="preserve"> были заинтересованы в войне на Донбассе, которая обеспечила им колоссальную прибыль, что стало ясно после разглашения информации о стремительном росте капитала украинских олигархов со времён начала боевых действий. И даже несмотря на «борьбу с агрессией» и просьбы ввести санкции, товарооборот Украины с РФ в одном лишь 2021 году вырос на </w:t>
      </w:r>
      <w:r>
        <w:rPr>
          <w:b/>
        </w:rPr>
        <w:t>22,8%</w:t>
      </w:r>
      <w:r>
        <w:t>.</w:t>
      </w:r>
    </w:p>
    <w:p>
      <w:r>
        <w:rPr>
          <w:b/>
        </w:rPr>
        <w:t>В-четвертых,</w:t>
      </w:r>
      <w:r>
        <w:t xml:space="preserve"> </w:t>
      </w:r>
      <w:r>
        <w:rPr>
          <w:b/>
        </w:rPr>
        <w:t xml:space="preserve">именно наши капиталисты </w:t>
      </w:r>
      <w:r>
        <w:t>воспользовались войной для выстраивания образа “«внешнего врага» с целью отвлечь внимание украинских рабочих от реальных социально-экономических проблем страны и замаскировать внутренние противоречия, одновременно с этим создав благоприятную почву для роста национал-шовинистических настроений, развития ультраправого движения и реабилитации пособников нацизма.</w:t>
      </w:r>
    </w:p>
    <w:p>
      <w:r>
        <w:rPr>
          <w:b/>
        </w:rPr>
        <w:t xml:space="preserve">В-пятых, именно наши капиталисты </w:t>
      </w:r>
      <w:r>
        <w:t>воспользовались войной, как оправданием широкого наступления на права рабочих, усиление их эксплуатации и сокращения расходов на социальную сферу. Война также «оправдала» расширение репрессивного аппарата, повсеместного преследования инакомыслия и, в нарушение Конституции, введения цензуры против оппозиции с вытекающей из этого блокировкой телеканалов и информационных ресурсов.</w:t>
      </w:r>
    </w:p>
    <w:p>
      <w:r>
        <w:rPr>
          <w:b/>
        </w:rPr>
        <w:t>Но главное для нас</w:t>
      </w:r>
      <w:r>
        <w:t xml:space="preserve"> — война, развязанная капиталистами, послужила предлогом для разгрома левого движения Украины и фактически запрета открытого распространения коммунистических идей. Тем самым преследовалась цель лишить рабочих собственной революционной теории, а вместе с тем — способности оказать организованное сопротивление произволу капитала.  </w:t>
      </w:r>
    </w:p>
    <w:p>
      <w:r>
        <w:rPr>
          <w:b/>
        </w:rPr>
        <w:t>Итог</w:t>
      </w:r>
    </w:p>
    <w:p>
      <w:r>
        <w:rPr>
          <w:b/>
          <w:i/>
        </w:rPr>
        <w:t>«Так кто же прав? Украина или Россия?»</w:t>
      </w:r>
      <w:r>
        <w:t xml:space="preserve"> спросит читатель. Правда на стороне миллионов простых людей, миллионов наёмных рабочих, руками которых в очередной раз правящие классы капиталистов в России, Украине, США и ЕС готовы разрешить, в т.ч. военным путём, нарастающие противоречия внутри своих стран и между собой, породившие очередной экономический кризис.</w:t>
      </w:r>
    </w:p>
    <w:p>
      <w:r>
        <w:rPr>
          <w:b/>
        </w:rPr>
        <w:t>Гарантированно достичь мира можно лишь при условии массового и решительного выступления с антивоенными требованиями миллионов рабочих против собственного капиталистического правительства, с тем чтобы принудить его сесть за стол мирных переговоров</w:t>
      </w:r>
      <w:r>
        <w:t xml:space="preserve"> </w:t>
      </w:r>
      <w:r>
        <w:t>—</w:t>
      </w:r>
      <w:r>
        <w:t xml:space="preserve"> как в Украине, так и в ряде других стран, причастных к конфликту напрямую или опосредованно.</w:t>
      </w:r>
    </w:p>
    <w:p>
      <w:r>
        <w:t xml:space="preserve">При этом важно понимать — чтобы принудить капиталистов сесть за стол переговоров, такое выступление должно проходить </w:t>
      </w:r>
      <w:r>
        <w:rPr>
          <w:b/>
        </w:rPr>
        <w:t>в форме всеобщей забастовки</w:t>
      </w:r>
      <w:r>
        <w:t>,</w:t>
      </w:r>
      <w:r>
        <w:rPr>
          <w:b/>
        </w:rPr>
        <w:t xml:space="preserve"> т.е. должно бить по экономическим интересам капиталистов, по их прибыли,</w:t>
      </w:r>
      <w:r>
        <w:t xml:space="preserve"> а не быть фикцией по типу практически безрезультатного </w:t>
      </w:r>
      <w:hyperlink r:id="rId12">
        <w:r>
          <w:rPr>
            <w:color w:val="0000FF"/>
            <w:u w:val="single"/>
          </w:rPr>
          <w:t>«Всеукраинского предупредительного протеста профсоюзов</w:t>
        </w:r>
      </w:hyperlink>
      <w:r>
        <w:rPr>
          <w:b/>
        </w:rPr>
        <w:t>»</w:t>
      </w:r>
      <w:r>
        <w:t>, прошедшего 7 октября 2021 года в Киеве</w:t>
      </w:r>
      <w:r>
        <w:t>.</w:t>
      </w:r>
    </w:p>
    <w:p>
      <w:r>
        <w:t>Но для этого необходим достаточный уровень сознательности и организованности рабочего класса, над чем и следует работать тем, кто именует себя «социалистами». А участие в противостоянии империалистических государств, итогом которого станет лишь очередной передел сфер влияния в Восточной Европе в интересах крупного капитала, оставим проходимцам.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https://rev.org.ua/vremya-dlya-internacionalnoj-antivoennoj-solidarnosti/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https://t.me/socruh/1274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https://ukrainesolidaritycampaign.org/2022/02/01/london-protest-calls-for-hands-off-ukraine/?fbclid=IwAR2nX5pfhAnKR3iMDyxz1ryxrlhjx63E_XupufTfqO02SrGVtc04pmAkOxg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https://politsturm.com/k-kritike-levogo-dvizheniya-ukrainy/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https://www.spiegel.de/ausland/nato-osterweiterung-aktenfund-stuetzt-russische-version-a-1613d467-bd72-4f02-8e16-2cd6d3285295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https://ua.politsturm.com/korotko-o-proshedshem-vseukrainskom-predupreditelnom-proteste-profsoyuzov/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ivostoyanie-ukrainy-i-rossii-kto-prav" TargetMode="External"/><Relationship Id="rId11" Type="http://schemas.openxmlformats.org/officeDocument/2006/relationships/hyperlink" Target="https://politsturm.com/k-kritike-levogo-dvizheniya-ukrainy/" TargetMode="External"/><Relationship Id="rId12" Type="http://schemas.openxmlformats.org/officeDocument/2006/relationships/hyperlink" Target="https://ua.stage.politsturm.com/korotko-o-proshedshem-vseukrainskom-predupreditelnom-proteste-profsoyuzov/" TargetMode="External"/><Relationship Id="rId13" Type="http://schemas.openxmlformats.org/officeDocument/2006/relationships/hyperlink" Target="https://rev.org.ua/vremya-dlya-internacionalnoj-antivoennoj-solidarnosti/" TargetMode="External"/><Relationship Id="rId14" Type="http://schemas.openxmlformats.org/officeDocument/2006/relationships/hyperlink" Target="https://t.me/socruh/1274" TargetMode="External"/><Relationship Id="rId15" Type="http://schemas.openxmlformats.org/officeDocument/2006/relationships/hyperlink" Target="https://ukrainesolidaritycampaign.org/2022/02/01/london-protest-calls-for-hands-off-ukraine/?fbclid=IwAR2nX5pfhAnKR3iMDyxz1ryxrlhjx63E_XupufTfqO02SrGVtc04pmAkOxg" TargetMode="External"/><Relationship Id="rId16" Type="http://schemas.openxmlformats.org/officeDocument/2006/relationships/hyperlink" Target="https://www.spiegel.de/ausland/nato-osterweiterung-aktenfund-stuetzt-russische-version-a-1613d467-bd72-4f02-8e16-2cd6d3285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