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Порошенко подписал закон о признании "бандеровцев" ветеранами войны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2019-01-09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Живых участников Великой Отечественной войны становится всё меньше, однако националистическая пропаганда Украины только подливает масла в огонь, рассказывая о «фальшивых ветеранах». Что, впрочем, не мешает проводить чествования участников националистических банд.</w:t>
      </w:r>
    </w:p>
    <w:p>
      <w:r/>
    </w:p>
    <w:p>
      <w:r>
        <w:t>Отсюда и возник законопроект №8519, касающийся изменения закона Украины «О статусе ветеранов войны, гарантии их социальной защиты». Этот законопроект предусматривает уравнивание социальных гарантий для бойцов УПА, ОУН(Б), ОУН(М), УНРА с гарантиями для других участников боевых действий.</w:t>
      </w:r>
    </w:p>
    <w:p>
      <w:r>
        <w:t>Особенно занятно выглядит приравнивание некогда лютых врагов в стане националистов — групп Бандеры, Мельника, Боровца, враждовавших друг с другом за власть. Впрочем, суть их действительно была одна и та же: на словах они любили Украину, а на деле стремились установить буржуазную шовинистическую диктатуру и заставить работать ресурсы Украины на себя.</w:t>
      </w:r>
    </w:p>
    <w:p>
      <w:r>
        <w:t>Эти люди, пытаясь взять власть, не гнушались сотрудничества с нацистами и многие идеи государственного устройства и идеологии в той или иной степени переняли у них.</w:t>
      </w:r>
    </w:p>
    <w:p>
      <w:r>
        <w:t>Эти люди вели войну против РККА — истинных защитников социалистической Украины, от которой ведёт свою историю Украина современная и на чьём материальном базисе она существует. Националистические банды были врагами той Украины.</w:t>
      </w:r>
    </w:p>
    <w:p>
      <w:r>
        <w:t>Власть капиталистов всё больше стремится переврать историю на свой лад. Это искажение — следствие буржуазной контрреволюции, отобравшей у рабочего его историю, его труд, богатства его страны. Вернуть всё это рабочий может только одним путём — путём классовой борьбы.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 xml:space="preserve"> http://w1.c1.rada.gov.ua/pls/zweb2/webproc4_1?pf3511=64282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 xml:space="preserve"> https://strana.ua/news/175244-verkhovnaja-rada-predostavila-status-uchastnikov-boevykh-dejstvij-bojtsam-upa-oun-uvo-polesskaja-sech-i-unra-sut-zakona.html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poroshenko-podpisal-zakon-o-priznanii-banderovcev-veteranami-vojny" TargetMode="External"/><Relationship Id="rId11" Type="http://schemas.openxmlformats.org/officeDocument/2006/relationships/hyperlink" Target="http://w1.c1.rada.gov.ua/pls/zweb2/webproc4_1?pf3511=64282" TargetMode="External"/><Relationship Id="rId12" Type="http://schemas.openxmlformats.org/officeDocument/2006/relationships/hyperlink" Target="https://strana.ua/news/175244-verkhovnaja-rada-predostavila-status-uchastnikov-boevykh-dejstvij-bojtsam-upa-oun-uvo-polesskaja-sech-i-unra-sut-zako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