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протесте врачей в Черкассах и "борьбе" капиталистов с эпидемией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2020-11-15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сообщению главного врача роддома №2 в Черкассах Владимира Зеленько, в учреждении будет обустроен стационар на 150 коек для больных коронавирусом. Такое решение было принято городской комиссией по вопросам техногенно-экологической безопасности и чрезвычайных ситуаций 30 октября.</w:t>
      </w:r>
      <w:r/>
    </w:p>
    <w:p>
      <w:r>
        <w:t xml:space="preserve">Опасаясь, что после окончания эпидемии COVID-19 заведение не будет работать по профилю и, как следствие, часть сотрудников потеряет работу, медики и сочувствующие граждане </w:t>
      </w:r>
      <w:r>
        <w:t>провели протестную акцию под стенами медучреждения с требованием сохранить роддом.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Однако директор городского департамента здравоохранения Всеволод Кульчиковський поспешил сообщить, что под нужды инфекционной больницы помещения родильного дома будет передано только на 3 месяца, а закрывать заведение в дальнейшем не планируется.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Показательной в данной случае является произошедшее на следующий день событие в Черкассах. Ночью 12 ноября у беременной женщины переболевшей недавно COVID-19 начались схватки и ей в прямом смысле пришлось рожать под дверьми Черкасской областной больницы, поскольку медработники около получаса их не впускали и не смогли оказать своевременную помощь.</w:t>
      </w:r>
    </w:p>
    <w:p>
      <w:r>
        <w:rPr>
          <w:i/>
        </w:rPr>
        <w:t>«Бригада вышла с инвалидной коляской, я не понимаю, чем они думали, выбирая такую коляску. Она не могла сесть, она была в штанах, штаны приспущены, ребенок в руках, плацента не перерезана, она не могла сесть. Они неспешно пошли. Знаете , что меня больше всего удивило Все были очень медленные, за исключением врача, которая ехала. Все были очень медленные, никто не спешил, у всех все было хорошо»</w:t>
      </w:r>
      <w:r>
        <w:t>, — поделился муж роженицы.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 областной больнице ситуацию признали неординарной и отмахнулись, дескать женщине стоило вызвать скорую и молодой отец (который заранее перезвонил в больницу и сообщил о приезде) якобы ошибся — он пошел к общему приемному отделения, а надо было в перинатальный центр. И уже оттуда женщину направили бы в коронавирусное отделение. Налицо какая-то бюрократическая волокита вместо оказания помощи.</w:t>
      </w:r>
    </w:p>
    <w:p>
      <w:r>
        <w:t xml:space="preserve">Необходимо отметить, что такие ситуации не являются единичными случаями на фоне высокой нагруженностью медучреждений — напомним, что уже </w:t>
      </w:r>
      <w:r>
        <w:rPr>
          <w:b/>
        </w:rPr>
        <w:t>в 14-ти областях</w:t>
      </w:r>
      <w:r>
        <w:t xml:space="preserve">, в т.ч. Черкасской, больницы </w:t>
      </w:r>
      <w:r>
        <w:rPr>
          <w:b/>
        </w:rPr>
        <w:t>заполнены более чем на 60%</w:t>
      </w:r>
      <w:r>
        <w:t xml:space="preserve">. Также следует брать во внимание низкие заплаты врачей, их измотанность ввиду повышения интенсификации труда, связанной с обязанностью оказывать помощь растущему количеству пациентов, и постоянный риск заражения COVID-19. </w:t>
      </w:r>
    </w:p>
    <w:p>
      <w:r>
        <w:t>Нынешний рост заболеваемости и возможная катастрофа в здравоохранении в первую очередь связаны с неэффективной организацией мер по противодействию коронавирусу со стороны правящего класса капиталистов. Системные проблемы, которые имелись в здравоохранении Украины и ранее, лишь усугубились с внедрением</w:t>
      </w:r>
      <w:r>
        <w:t xml:space="preserve"> медреформы, началом экономического кризиса и эпидемии.</w:t>
      </w:r>
    </w:p>
    <w:p>
      <w:r>
        <w:t>За годы независимости в стране сократилось число:</w:t>
      </w:r>
    </w:p>
    <w:p>
      <w:pPr>
        <w:pStyle w:val="ListBullet"/>
        <w:numPr>
          <w:numId w:val="10"/>
        </w:numPr>
      </w:pPr>
      <w:r>
        <w:t xml:space="preserve">медучреждений — </w:t>
      </w:r>
      <w:r>
        <w:rPr>
          <w:b/>
        </w:rPr>
        <w:t>с 3,9 тыс. до 1,7 тыс.</w:t>
      </w:r>
      <w:r>
        <w:t>;</w:t>
      </w:r>
    </w:p>
    <w:p>
      <w:pPr>
        <w:pStyle w:val="ListBullet"/>
      </w:pPr>
      <w:r>
        <w:t xml:space="preserve">койко-мест — </w:t>
      </w:r>
      <w:r>
        <w:rPr>
          <w:b/>
        </w:rPr>
        <w:t>с 135 до 73 на 10 тыс. человек</w:t>
      </w:r>
      <w:r>
        <w:t>;</w:t>
      </w:r>
    </w:p>
    <w:p>
      <w:pPr>
        <w:pStyle w:val="ListBullet"/>
      </w:pPr>
      <w:r>
        <w:t xml:space="preserve">медицинских кадров — </w:t>
      </w:r>
      <w:r>
        <w:rPr>
          <w:b/>
        </w:rPr>
        <w:t>с 834 тыс. до 546 тыс.</w:t>
      </w:r>
    </w:p>
    <w:p>
      <w:r>
        <w:t xml:space="preserve">В связи с этим, капиталистическая власть идет на чрезвычайные меры по перепрофилированию многих не связанных с инфекционными заболеваниями больниц под лечение больных COVID-19. </w:t>
      </w:r>
      <w:r>
        <w:t>Как следствие, сокращая количество койко-мест в других отделениях, ставятся под угрозу жизни остальных граждан страны.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Напомним, что если ранее в октябре глава Минздрава Максим Степанов заявлял, что </w:t>
      </w:r>
      <w:r>
        <w:rPr>
          <w:b/>
        </w:rPr>
        <w:t>предел украинской системы здравоохранения</w:t>
      </w:r>
      <w:r>
        <w:t xml:space="preserve"> составляет </w:t>
      </w:r>
      <w:r>
        <w:rPr>
          <w:b/>
        </w:rPr>
        <w:t>52 тысячи</w:t>
      </w:r>
      <w:r>
        <w:t xml:space="preserve"> </w:t>
      </w:r>
      <w:r>
        <w:rPr>
          <w:b/>
        </w:rPr>
        <w:t>койко-мест</w:t>
      </w:r>
      <w:r>
        <w:t xml:space="preserve">, то уже в ноябре — </w:t>
      </w:r>
      <w:r>
        <w:rPr>
          <w:b/>
        </w:rPr>
        <w:t>83 тысячи</w:t>
      </w:r>
      <w:r>
        <w:t>.</w:t>
      </w:r>
    </w:p>
    <w:p>
      <w:r>
        <w:t xml:space="preserve">Ситуация лишь усугубляется нежеланием капиталистов терять прибыль ради спасения здравоохранения в стране. В частности, </w:t>
      </w:r>
      <w:hyperlink r:id="rId11">
        <w:r>
          <w:rPr>
            <w:color w:val="0000FF"/>
            <w:u w:val="single"/>
          </w:rPr>
          <w:t>Фонд по борьбе с COVID-19</w:t>
        </w:r>
      </w:hyperlink>
      <w:r>
        <w:t xml:space="preserve">, созданный на налоги граждан, был фактически распилен минимум </w:t>
      </w:r>
      <w:r>
        <w:rPr>
          <w:b/>
        </w:rPr>
        <w:t>на 18,5 млрд. гривен</w:t>
      </w:r>
      <w:r>
        <w:t>, так как вместо строительства больниц, эти деньги были направлены на строительство и ремонт дорог государственного значения, т.е. в карманы собственников строительных компаний.</w:t>
      </w:r>
    </w:p>
    <w:p>
      <w:r>
        <w:t>Также предлагаем читателям другие наши материалы на тему здравоохранения в Украине:</w:t>
      </w:r>
    </w:p>
    <w:p>
      <w:pPr>
        <w:pStyle w:val="ListBullet"/>
        <w:numPr>
          <w:numId w:val="11"/>
        </w:numPr>
      </w:pPr>
      <w:hyperlink r:id="rId12">
        <w:r>
          <w:rPr>
            <w:color w:val="0000FF"/>
            <w:u w:val="single"/>
          </w:rPr>
          <w:t>Ситуация в здравоохранении Украины на фоне второй волны COVID-19</w:t>
        </w:r>
      </w:hyperlink>
    </w:p>
    <w:p>
      <w:pPr>
        <w:pStyle w:val="ListBullet"/>
      </w:pPr>
      <w:hyperlink r:id="rId13">
        <w:r>
          <w:rPr>
            <w:color w:val="0000FF"/>
            <w:u w:val="single"/>
          </w:rPr>
          <w:t>О текущем положении скорой медицинской помощи Украины.</w:t>
        </w:r>
      </w:hyperlink>
    </w:p>
    <w:p>
      <w:pPr>
        <w:pStyle w:val="ListBullet"/>
      </w:pPr>
      <w:hyperlink r:id="rId14">
        <w:r>
          <w:rPr>
            <w:color w:val="0000FF"/>
            <w:u w:val="single"/>
          </w:rPr>
          <w:t>332 больницы находятся на грани закрытия из-за нехватки финансирования</w:t>
        </w:r>
      </w:hyperlink>
    </w:p>
    <w:p>
      <w:pPr>
        <w:pStyle w:val="ListBullet"/>
      </w:pPr>
      <w:hyperlink r:id="rId15">
        <w:r>
          <w:rPr>
            <w:color w:val="0000FF"/>
            <w:u w:val="single"/>
          </w:rPr>
          <w:t>«Оптимизация» психиатрических учреждений в Украине</w:t>
        </w:r>
      </w:hyperlink>
    </w:p>
    <w:p>
      <w:pPr>
        <w:pStyle w:val="ListBullet"/>
      </w:pPr>
      <w:hyperlink r:id="rId16">
        <w:r>
          <w:rPr>
            <w:color w:val="0000FF"/>
            <w:u w:val="single"/>
          </w:rPr>
          <w:t>В Украине закроют туберкулезные и психиатрические диспансеры</w:t>
        </w:r>
      </w:hyperlink>
    </w:p>
    <w:p>
      <w:r>
        <w:t xml:space="preserve"> </w:t>
      </w:r>
    </w:p>
    <w:p>
      <w:r>
        <w:t xml:space="preserve"> Источники: </w:t>
      </w:r>
    </w:p>
    <w:p>
      <w:pPr>
        <w:pStyle w:val="ListNumber"/>
        <w:numPr>
          <w:numId w:val="12"/>
        </w:numPr>
      </w:pPr>
      <w:hyperlink r:id="rId17">
        <w:r>
          <w:rPr>
            <w:color w:val="0000FF"/>
            <w:u w:val="single"/>
          </w:rPr>
          <w:t>https://informator.ua/ru/v-cherkassah-trebuyut-vernut-roddom/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https://tsn.ua/ukrayina/v-cherkasah-zhinka-narodila-pid-dverima-likarni-yiyi-ne-vpustili-cherez-covid-19-1665370.html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https://moz.gov.ua/uploads/5/27204-oznaky_13112020.pdf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-proteste-vrachej-v-cherkassax-i-borbe-kapitalistov-s-epidemiej" TargetMode="External"/><Relationship Id="rId11" Type="http://schemas.openxmlformats.org/officeDocument/2006/relationships/hyperlink" Target="https://ua.stage.politsturm.com/vmesto-borby-s-epidemij-stroim-dorogi-i-snimaem-patrioticheskie-serialy/" TargetMode="External"/><Relationship Id="rId12" Type="http://schemas.openxmlformats.org/officeDocument/2006/relationships/hyperlink" Target="https://ua.stage.politsturm.com/situaciya-v-zdravooxranenii-ukrainy-na-fone-vtoroj-volny-covid-19/" TargetMode="External"/><Relationship Id="rId13" Type="http://schemas.openxmlformats.org/officeDocument/2006/relationships/hyperlink" Target="https://ua.stage.politsturm.com/o-tekushhem-polozhenii-skoroj-medicinskoj-pomoshhi-ukrainy-chto-proisxodit/" TargetMode="External"/><Relationship Id="rId14" Type="http://schemas.openxmlformats.org/officeDocument/2006/relationships/hyperlink" Target="https://ua.stage.politsturm.com/332-bolnicy-naxodyatsya-na-grani-zakrytiya-iz-za-nexvatki-finansirovaniya/" TargetMode="External"/><Relationship Id="rId15" Type="http://schemas.openxmlformats.org/officeDocument/2006/relationships/hyperlink" Target="https://ua.stage.politsturm.com/optimizaciya-psixiatricheskix-uchrezhdenij-v-ukraine/" TargetMode="External"/><Relationship Id="rId16" Type="http://schemas.openxmlformats.org/officeDocument/2006/relationships/hyperlink" Target="https://ua.stage.politsturm.com/v-ukraine-zakroyut-tuberkuleznye-i-psixiatricheskie-dispansery/" TargetMode="External"/><Relationship Id="rId17" Type="http://schemas.openxmlformats.org/officeDocument/2006/relationships/hyperlink" Target="https://informator.ua/ru/v-cherkassah-trebuyut-vernut-roddom/" TargetMode="External"/><Relationship Id="rId18" Type="http://schemas.openxmlformats.org/officeDocument/2006/relationships/hyperlink" Target="https://tsn.ua/ukrayina/v-cherkasah-zhinka-narodila-pid-dverima-likarni-yiyi-ne-vpustili-cherez-covid-19-1665370.html" TargetMode="External"/><Relationship Id="rId19" Type="http://schemas.openxmlformats.org/officeDocument/2006/relationships/hyperlink" Target="https://moz.gov.ua/uploads/5/27204-oznaky_1311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