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что Верховная Рада тратит миллионы?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Верховная Рада заказала себе самый дорогой проект ремонта за всю историю своего существования — стоимостью в</w:t>
      </w:r>
      <w:r>
        <w:rPr>
          <w:b/>
        </w:rPr>
        <w:t xml:space="preserve"> 1,3 млн. грн.</w:t>
      </w:r>
      <w:r>
        <w:t xml:space="preserve"> Подчеркиваем, это не стоимость ремонта, а лишь разработка проектной документации. Рада заключила договор с компанией </w:t>
      </w:r>
      <w:hyperlink r:id="rId11">
        <w:r>
          <w:rPr>
            <w:color w:val="0000FF"/>
            <w:u w:val="single"/>
          </w:rPr>
          <w:t>«Грін Маєток»</w:t>
        </w:r>
      </w:hyperlink>
      <w:r>
        <w:t>, которая предложила самый дорогой проект, среди 5 участвовавших в тендере компаний.</w:t>
      </w:r>
      <w:r/>
    </w:p>
    <w:p>
      <w:r>
        <w:t>Проект будет касаться не всего здания, а лишь кулуаров третьего этажа и пресс-центра.</w:t>
      </w:r>
    </w:p>
    <w:p>
      <w:r>
        <w:t>В мае месяце Верховная Рада уже делала дорогие заказы, деньги на которые пойдут из бюджета, в частности:</w:t>
      </w:r>
    </w:p>
    <w:p>
      <w:pPr>
        <w:pStyle w:val="ListBullet"/>
        <w:numPr>
          <w:numId w:val="10"/>
        </w:numPr>
      </w:pPr>
      <w:r>
        <w:t>услуги по организации нерегулярных авиаперевозок официальных делегаций во главе с Председателем Верховной Рады Украины за 17,7 млн. грн.;</w:t>
      </w:r>
    </w:p>
    <w:p>
      <w:pPr>
        <w:pStyle w:val="ListBullet"/>
      </w:pPr>
      <w:r>
        <w:t>двигатели служебных авто, топливо за 3,3 млн. грн.;</w:t>
      </w:r>
    </w:p>
    <w:p>
      <w:pPr>
        <w:pStyle w:val="ListBullet"/>
      </w:pPr>
      <w:r>
        <w:t>фильтры к автомобильным транспортным средствам за 360 тыс. грн.;</w:t>
      </w:r>
    </w:p>
    <w:p>
      <w:pPr>
        <w:pStyle w:val="ListBullet"/>
      </w:pPr>
      <w:r>
        <w:t>кофе Torino Sicilia за 48 тыс. грн.;</w:t>
      </w:r>
    </w:p>
    <w:p>
      <w:pPr>
        <w:pStyle w:val="ListBullet"/>
      </w:pPr>
      <w:r>
        <w:t>2 тысячи коробок с шапочками для душа за 15,8 тыс. грн.</w:t>
      </w:r>
    </w:p>
    <w:p>
      <w:r>
        <w:rPr>
          <w:b/>
        </w:rPr>
        <w:t>Напомним, что на 1 мая 2021 года задолженность по заработной плате в Украине достигла</w:t>
      </w:r>
      <w:r>
        <w:t xml:space="preserve"> </w:t>
      </w:r>
      <w:r>
        <w:rPr>
          <w:b/>
        </w:rPr>
        <w:t>3,57 млрд.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https://fbc.ua/ru/news/obshhestvo/nardepy-zakazali-rekordno-dorogoj-remont-vr/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https://nashigroshi.org/2016/08/10/frontovyky-zlyvayut-4-miljony-na-remont-ofisu-ukrhaztehzvyazku-na-prokladku-stvorenoyu-za-misyats-do-tenderu/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-chto-verxovnaya-rada-tratit-milliony" TargetMode="External"/><Relationship Id="rId11" Type="http://schemas.openxmlformats.org/officeDocument/2006/relationships/hyperlink" Target="https://nashigroshi.org/2016/08/10/frontovyky-zlyvayut-4-miljony-na-remont-ofisu-ukrhaztehzvyazku-na-prokladku-stvorenoyu-za-misyats-do-tenderu/" TargetMode="External"/><Relationship Id="rId12" Type="http://schemas.openxmlformats.org/officeDocument/2006/relationships/hyperlink" Target="https://fbc.ua/ru/news/obshhestvo/nardepy-zakazali-rekordno-dorogoj-remont-v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