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о свободе слова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2019-12-01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«Мне кажется, что у нас в стране настолько сильна свобода слова, что её пора бы уже немножко приглушить, из уважения к институту президентства фильтровать свою речь!»</w:t>
      </w:r>
      <w:r/>
    </w:p>
    <w:p>
      <w:r>
        <w:t>депутат Верховной Рады от партии «Слуга народа»</w:t>
      </w:r>
      <w:r>
        <w:br/>
      </w:r>
      <w:r>
        <w:br/>
        <w:t>Ольга Василевская-Смаглюк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kapitalisty-o-svobode-s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