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Экономика на выживании: вклад украинских беженцев в бюджет Польши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2025-06-20</w:t>
      </w:r>
    </w:p>
    <w:p>
      <w:pPr/>
      <w:r>
        <w:t>4 мин. на чтение</w:t>
      </w:r>
    </w:p>
    <w:p/>
    <w:p>
      <w:r>
        <w:t xml:space="preserve">С момента начала военных действий в феврале 2022 года миллионы украинцев были вынуждены покинуть страну, спасаясь от разрушений и бедствий. Одной из главных стран, принявших беженцев, стала Польша, что часто преподносится как акт гуманности и солидарности. Однако за фасадом гуманитарной риторики скрывается простая экономическая правда: украинские беженцы стали </w:t>
      </w:r>
      <w:hyperlink r:id="rId11">
        <w:r>
          <w:rPr>
            <w:color w:val="0000FF"/>
            <w:u w:val="single"/>
          </w:rPr>
          <w:t>выгодной инвестицией</w:t>
        </w:r>
      </w:hyperlink>
      <w:r>
        <w:t xml:space="preserve"> для польского капитала. Польские капиталисты заработали на украинских беженцах в 8 раз больше, чем оказала помощь.</w:t>
      </w:r>
    </w:p>
    <w:p>
      <w:pPr>
        <w:pStyle w:val="Heading2"/>
      </w:pPr>
      <w:r>
        <w:t>Количество украинцев в Польше</w:t>
      </w:r>
    </w:p>
    <w:p>
      <w:r>
        <w:t>Согласно польской переписи населения на 2021 год в Польше проживало около 1 миллиона граждан Украины, почти все из них – на временной основе.</w:t>
      </w:r>
    </w:p>
    <w:p>
      <w:r>
        <w:t>С 24 февраля 2022 года по 7 апреля 2025 в Польше подано 1,9 миллиона заявлений о защите от беженцев из Украины. Часть из них уехала в другие страны ЕС, часть вернулась в Украину. По состоянию на апрель 2025 года в Польше находится около миллиона украинских беженцев.</w:t>
      </w:r>
    </w:p>
    <w:p>
      <w:r>
        <w:t>Большинство беженцев из Украины составляют женщины и дети. Подробнее на диаграмме "Возрастная и гендерная структура украинских беженцев в Польше".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61,5% зарегистрированных составляют женщины, а 38,5% мужчины. Более половины беженцев, а именно около 560 тысяч человек, находятся в трудоспособном возрасте (18-65).</w:t>
      </w:r>
    </w:p>
    <w:p>
      <w:r>
        <w:t>В то время как мужчин и женщин примерно одинаковое количество в возрасте до 18 и старше 66 лет, существует большая разница среди лиц трудоспособного возраста: женщины в возрасте 18-65 лет составляют 40%, а мужчины только 18% от общего числа украинских беженцев в Польше. Это обусловлено закрытием границ для мужчин призывного возраста в Украине.</w:t>
      </w:r>
    </w:p>
    <w:p>
      <w:pPr>
        <w:pStyle w:val="Heading2"/>
      </w:pPr>
      <w:r>
        <w:t>Украинские беженцы на польском рынке труда</w:t>
      </w:r>
    </w:p>
    <w:p>
      <w:r>
        <w:t>Высокий процент украинских беженцев выполняет работу ниже своей квалификации. Например, только треть беженцев с высшим образованием, занимают должности, требующие высшего образования. Некоторые профессии требуют польского гражданства, поэтому даже при наличии соответствующих специальных знаний и профессиональной сертификации беженцы имеют ограниченные возможности для профессионального роста или вынуждены полностью переквалифицироваться.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Хотя со временем украинцы постепенно переходят на более квалифицированные должности, всё равно в первую очередь украинцы используются как дешёвая рабочая сила на работах с низкой квалификацией.</w:t>
      </w:r>
    </w:p>
    <w:p>
      <w:r>
        <w:t>Также значительно влияет знания польского языка на заработок беженцев: украинцы, свободно говорящие по-польски, зарабатывают в среднем на 700 злотых (180 долларов США) больше в месяц по сравнению с теми, кто говорит по-польски на начальном уровне.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Медианная зарплата украинских беженцев составляет около 80 % медианы по стране.</w:t>
      </w:r>
    </w:p>
    <w:p>
      <w:r>
        <w:t>По состоянию на II квартал 2024 года медианная чистая зарплата беженцев — по одним опросам 4 000 злотых и 3 767 злотых по другим. Эти значения соответствуют 84 % и 79 % медианы по Польше.</w:t>
      </w:r>
    </w:p>
    <w:p>
      <w:pPr>
        <w:pStyle w:val="Heading2"/>
      </w:pPr>
      <w:r>
        <w:t>Влияние украинских беженцев на экономику Польши</w:t>
      </w:r>
    </w:p>
    <w:p>
      <w:r>
        <w:t>По расчётам, трудоустройство украинских беженцев обеспечило рост ВВП Польши на 1,5% в 2022 году, на 2,3% в 2023-м и на 2,7% в 2024-м, что соответствует увеличению на 98,7 млрд злотых. В дальнейшем, с повышениями квалификации работников, рост может достигать 3,2% к 2030 году.</w:t>
      </w:r>
    </w:p>
    <w:p>
      <w:r>
        <w:t>Беженцы также пополнили бюджет за счет повышения налоговых поступлений — с 25 млрд злотых в 2022 году до 47 млрд в 2024-м — что в совокупности даст около 2,7% прироста бюджета в дальнейшем. Эти поступления проистекают из увеличения фонда зарплат, повышения потребления, а также притока сбережений из Украины.</w:t>
      </w:r>
    </w:p>
    <w:p>
      <w:r>
        <w:t>В 2022 году Польша выделила около 9,4 млрд злотых на общую помощь украинцам плюс 11 млрд злотых из фонда +500+ и «Добрый старт». В 2023 году эта сумма была уже значительно меньше, около 8 млрд злотых, а в 2024 и I квартале 2025 года эта помощь составила в общей сложности 2,7 млрд злотых.</w:t>
      </w:r>
    </w:p>
    <w:p>
      <w:r>
        <w:t>Таким образом, с марта 2022 года по июнь 2025 года Польша потратила 31,1 млрд злотых на поддержку беженцев из Украины.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к этому добавить военную и гуманитарную помощь, которая составила примерно 9,2 млрд злотых, то получается, что Польша выделила на все вышеперечисленные цели 40,3 млрд злотых. Это составляет 40,84% от суммы, которую украинцы внесли в польский бюджет только в 2024 году. Таким образом, за 12 месяцев прошлого года польский бюджет заработал благодаря им примерно на 60% больше, чем потратил на гуманитарную и военную помощь.</w:t>
      </w:r>
      <w:r>
        <w:br/>
      </w:r>
      <w:r>
        <w:br/>
      </w:r>
      <w:r>
        <w:t xml:space="preserve">То есть украинские беженцы стали настоящим подарком для польского капитала и его государства. Ведь они выступают в виде дешёвой рабочей силы, которой можно платить на 20% меньше. </w:t>
      </w:r>
      <w:hyperlink r:id="rId16">
        <w:r>
          <w:rPr>
            <w:color w:val="0000FF"/>
            <w:u w:val="single"/>
          </w:rPr>
          <w:t>Политштурм</w:t>
        </w:r>
      </w:hyperlink>
      <w:r>
        <w:t xml:space="preserve"> ещё в 2022 году писал о положении украинских беженцев в Польше. Некоторые польские капиталисты прямым текстом заявляли польским рабочим "не хотите работать за такую зарплату — увольняйтесь, мы наймём украинцев".</w:t>
      </w:r>
    </w:p>
    <w:p>
      <w:r>
        <w:t xml:space="preserve">При этом всём те же польские капиталисты пытаются стравить польских и украинских трудящихся. Идёт довольно типичное </w:t>
      </w:r>
      <w:hyperlink r:id="rId17">
        <w:r>
          <w:rPr>
            <w:color w:val="0000FF"/>
            <w:u w:val="single"/>
          </w:rPr>
          <w:t>разжигание</w:t>
        </w:r>
      </w:hyperlink>
      <w:r>
        <w:t xml:space="preserve"> ксенофобии в отношении мигрантов в духе "они отбирают рабочие места у поляков" (будто не сами польские капиталисты заинтересованы нанимать задёшево), "они не работают, живут на пособия". </w:t>
      </w:r>
    </w:p>
    <w:p>
      <w:r>
        <w:t>На деле между польскими и украинскими рабочими нет подлинного конфликта интересов — напротив, их объединяет общее положение наёмных трудящихся. Независимо от различий в языке, национальности или вероисповедании, у них гораздо больше общего друг с другом, чем с польскими и украинскими капиталистами, извлекающими прибыль из их эксплуатации.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ekonomika-na-vyzhivanii-vklad-ukrainskikh-biezhientsiev-v-biudzhiet-polshi" TargetMode="External"/><Relationship Id="rId11" Type="http://schemas.openxmlformats.org/officeDocument/2006/relationships/hyperlink" Target="https://data.unhcr.org/en/documents/details/116621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s://t.me/politsturm_ukraine/1214" TargetMode="External"/><Relationship Id="rId17" Type="http://schemas.openxmlformats.org/officeDocument/2006/relationships/hyperlink" Target="https://www.rp.pl/komentarze/art41765331-jacek-czaputowicz-zerowanie-na-ukrainskich-dzieciach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