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Что празднуют 14 октября в Украине?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2019-10-14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5 лет назад  в Украине был введен новый праздник — День защитника Украины. </w:t>
      </w:r>
    </w:p>
    <w:p>
      <w:r>
        <w:t xml:space="preserve">Прежде Украина праздновала День защитника Отечества 23 февраля (постановлением 1999 года). В СССР с 1922 года эта дата традиционно отмечалась, как </w:t>
      </w:r>
      <w:r>
        <w:t>«День Красной армии», с 1946 года — «День Советской армии», с 1949 по 1992 годы — «День Советской армии и Военно-морского флота». В свою очередь, 14 октября был в Украине с 1999 года Днем украинского казачества, отмечаемый ежегодно в день церковного праздника Покрова Пресвятой Богородицы.</w:t>
      </w:r>
    </w:p>
    <w:p>
      <w:r>
        <w:t>В 2014 году правительством, вследствие «вооруженной агрессии России» и политики декоммунизации, было решено отказаться от всех советских праздников и символов. Поэтому тогдашний президент Украины Петр Порошенко постановил ежегодно 14 октября праздновать День защитника Украины («…своего Отечества, а не чужого!» — П. Порошенко) и отменил День защитника Отечества 23 февраля, как наследие СССР. Новую дату экс-президент установил с целью «почтения мужества и героизма защитников и территориальной целостности Украины, военных традиций и побед Украинского народа, содействия дальнейшему укреплению патриотического духа в обществе» и, якобы исторической традицией почтения украинского войска на Покрову.</w:t>
      </w:r>
    </w:p>
    <w:p>
      <w:r>
        <w:t>Для пришедшей к власти после госпереворота части класса капиталистов, использовавших националистические организации и их идеологию, как инструмент для взятия и удержания политической власти, дата 14 октября имело еще одно немаловажное значение. Именно 14 октября 1942 года была основана Украинская повстанческая армия (УПА) – вооруженное крыло Организации украинских националистов (ОУН), задачей которой было построение этнократического государства и которая с 30-х годов сотрудничала с нацистами.</w:t>
      </w:r>
    </w:p>
    <w:p>
      <w:r>
        <w:t>Ряды УПА пополнялись за счёт добровольцев из числа идейных националистов, бывших членов вспомогательной полиции, дезертиров из Красной Армии. Своей главной задачей УПА декларировала подготовку массового вооруженного восстания, которое должно начаться в благоприятный для того времени момент, когда СССР и Германия истощат друг-друга в кровопролитной войне, а затем создание самостоятельного единого украинского государства, которое должно было включать в себя все этнические украинские земли.</w:t>
      </w:r>
    </w:p>
    <w:p>
      <w:r>
        <w:t xml:space="preserve">В 1943—1945 отряды УПА действовали против </w:t>
      </w:r>
      <w:r>
        <w:t>советских партизан</w:t>
      </w:r>
      <w:r>
        <w:t>, отрядов польского подполья, Красной (1943—1946) и Советской армии (1946—1956).  Ими была организована так называемая «</w:t>
      </w:r>
      <w:r>
        <w:t>Волынская резня</w:t>
      </w:r>
      <w:r>
        <w:t xml:space="preserve">» — массовое уничтожение </w:t>
      </w:r>
      <w:r>
        <w:t>Украинской повстанческой армией</w:t>
      </w:r>
      <w:r>
        <w:t xml:space="preserve"> этнического </w:t>
      </w:r>
      <w:r>
        <w:t>польского</w:t>
      </w:r>
      <w:r>
        <w:t xml:space="preserve"> гражданского населения и гражданских лиц других национальностей, включая </w:t>
      </w:r>
      <w:r>
        <w:t>евреев</w:t>
      </w:r>
      <w:r>
        <w:t xml:space="preserve">, на территории </w:t>
      </w:r>
      <w:r>
        <w:t>Волыни</w:t>
      </w:r>
      <w:r>
        <w:t xml:space="preserve">, до сентября 1939 года находившейся под управлением Польши. Имеются сведения о том, что с </w:t>
      </w:r>
      <w:r>
        <w:t>1948 года</w:t>
      </w:r>
      <w:r>
        <w:t xml:space="preserve"> организация получала поддержку от </w:t>
      </w:r>
      <w:r>
        <w:t>ЦРУ</w:t>
      </w:r>
      <w:r>
        <w:t xml:space="preserve"> и </w:t>
      </w:r>
      <w:r>
        <w:t>МИ-6</w:t>
      </w:r>
      <w:r>
        <w:t xml:space="preserve"> в рамках </w:t>
      </w:r>
      <w:r>
        <w:t>операции «Аэродинамик»</w:t>
      </w:r>
      <w:r>
        <w:t xml:space="preserve"> — одной из ряда секретных операций против </w:t>
      </w:r>
      <w:r>
        <w:t>СССР</w:t>
      </w:r>
      <w:r>
        <w:t xml:space="preserve">, проводимых в сотрудничестве со спецслужбами </w:t>
      </w:r>
      <w:r>
        <w:t>Великобритании</w:t>
      </w:r>
      <w:r>
        <w:t xml:space="preserve">, </w:t>
      </w:r>
      <w:r>
        <w:t>Италии</w:t>
      </w:r>
      <w:r>
        <w:t xml:space="preserve"> и </w:t>
      </w:r>
      <w:r>
        <w:t>ФРГ</w:t>
      </w:r>
      <w:r>
        <w:t>, целью которой был сбор данных о ходе демобилизации Советской Армии, количественном составе вооружённых сил, насыщенности войсковыми частями территории Западной Украины, политико-моральном состоянии войск, работе военных заводов, дислокации складов стратегического сырья, а также ведение широкомасштабных партизанских действий против «советского режима», вплоть до развязывания третьей мировой войны. Формально деятельность штабов и подразделений УПА была прекращена 3 сентября 1949 года.</w:t>
      </w:r>
    </w:p>
    <w:p>
      <w:r>
        <w:t xml:space="preserve"> 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rPr>
          <w:i/>
        </w:rPr>
        <w:t>«Парад в Станиславе (Ивано-Франковск) в честь визита генерал-губернатора Польши рейхсляйтера Ганса Франка»              (октябрь 1941 года)</w:t>
      </w:r>
    </w:p>
    <w:p>
      <w:r>
        <w:t xml:space="preserve"> </w:t>
      </w:r>
    </w:p>
    <w:p>
      <w:r>
        <w:t>Экс-глава Украинского института национальной памяти Владимир Вятрович заявил в 2014 году: “Одним из инструментов формирования национальной памяти является создание государственного календаря – календаря важных дат, праздников, которые отмечаются на государственном уровне…“.</w:t>
      </w:r>
    </w:p>
    <w:p>
      <w:r>
        <w:t>После государственного переворота 2014 года новая националистическая власть реабилитирует носителей фашистских идей в лице ОУН-УПА, скрывая действительную сущность национализма под  маской патриотизма и борьбы за независимость Украины. Таким образом класс капиталистов занимается формированием новой идеологии для рабочих Украины, с помощью которой можно будет оправдывать ведение войны на Донбассе, борьбу с инакомыслием, ухудшение условий жизни, дальнейшее углубление эксплуатации и грабежа рабочего класса Украины. Попытка оправдания украинских коллаборационистов и нацистских преступников идет вместе с переписыванием истории и декоммунизацией, намеренной извратить историю и уничтожить из памяти людей все, что связано с советской эпохой. Всё это делается лишь для того, чтобы дезориентировать трудящихся, не дать им сплотиться в единую силу, которая непременно встанет на путь коллективной борьбы с классом капиталистов.</w:t>
      </w:r>
    </w:p>
    <w:p>
      <w:r>
        <w:t xml:space="preserve"> 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https://uk.wikipedia.org/wiki/%D0%94%D0%B5%D0%BD%D1%8C_%D0%B7%D0%B0%D1%85%D0%B8%D1%81%D0%BD%D0%B8%D0%BA%D0%B0_%D0%A3%D0%BA%D1%80%D0%B0%D1%97%D0%BD%D0%B8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https://www.pravda.com.ua/news/2014/08/24/7035657/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https://web.archive.org/web/20150119185601/http://ua.112.ua/suspilstvo/v-instituti-nacionalnoyi-pam-yati-proponuyut-vidznachati-den-zahisnika-ukrayini-14-zhovtnya-126615.html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https://ru.wikipedia.org/wiki/Операция_«Аэродинамик»</w:t>
        </w:r>
      </w:hyperlink>
      <w:r>
        <w:t xml:space="preserve"> </w:t>
      </w:r>
    </w:p>
    <w:p>
      <w:pPr>
        <w:pStyle w:val="ListNumber"/>
      </w:pPr>
      <w:hyperlink r:id="rId15">
        <w:r>
          <w:rPr>
            <w:color w:val="0000FF"/>
            <w:u w:val="single"/>
          </w:rPr>
          <w:t>https://web.archive.org/web/20130729053958/http://history.org.ua/?litera&amp;kat=5&amp;id=2032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http://waralbum.ru/114536/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chto-prazdnuyut-14-oktyabrya-v-ukraine" TargetMode="External"/><Relationship Id="rId11" Type="http://schemas.openxmlformats.org/officeDocument/2006/relationships/hyperlink" Target="https://uk.wikipedia.org/wiki/%D0%94%D0%B5%D0%BD%D1%8C_%D0%B7%D0%B0%D1%85%D0%B8%D1%81%D0%BD%D0%B8%D0%BA%D0%B0_%D0%A3%D0%BA%D1%80%D0%B0%D1%97%D0%BD%D0%B8" TargetMode="External"/><Relationship Id="rId12" Type="http://schemas.openxmlformats.org/officeDocument/2006/relationships/hyperlink" Target="https://www.pravda.com.ua/news/2014/08/24/7035657/" TargetMode="External"/><Relationship Id="rId13" Type="http://schemas.openxmlformats.org/officeDocument/2006/relationships/hyperlink" Target="https://web.archive.org/web/20150119185601/http://ua.112.ua/suspilstvo/v-instituti-nacionalnoyi-pam-yati-proponuyut-vidznachati-den-zahisnika-ukrayini-14-zhovtnya-126615.html" TargetMode="External"/><Relationship Id="rId14" Type="http://schemas.openxmlformats.org/officeDocument/2006/relationships/hyperlink" Target="https://ru.wikipedia.org/wiki/%D0%9E%D0%BF%D0%B5%D1%80%D0%B0%D1%86%D0%B8%D1%8F_%C2%AB%D0%90%D1%8D%D1%80%D0%BE%D0%B4%D0%B8%D0%BD%D0%B0%D0%BC%D0%B8%D0%BA%C2%BB" TargetMode="External"/><Relationship Id="rId15" Type="http://schemas.openxmlformats.org/officeDocument/2006/relationships/hyperlink" Target="https://web.archive.org/web/20130729053958/http://history.org.ua/?litera&amp;kat=5&amp;id=2032" TargetMode="External"/><Relationship Id="rId16" Type="http://schemas.openxmlformats.org/officeDocument/2006/relationships/hyperlink" Target="http://waralbum.ru/11453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