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332 больницы находятся на грани закрытия из-за нехватки финансирования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2020-07-12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На еженедельном онлайн-брифинге министр здравоохранения Максим Степанов потребовал от Национальной службы здоровья Украины (НСЗУ) ускорить процесс заключения договоров с медицинскими учреждениями, которые должны быть дофинансированы. По его словам, в стране 332 медучреждения оказались на грани существования </w:t>
      </w:r>
      <w:r>
        <w:t>и имеют дефицит государственного финансирования более 50%.</w:t>
      </w:r>
      <w:r/>
    </w:p>
    <w:p>
      <w:r>
        <w:t>В таком положении оказались районные, психиатрические, детские больницы, больницы, которые лечат туберкулез, а также порядка 15 инфекционных больниц — все они нуждаются в дофинансировании.</w:t>
      </w:r>
    </w:p>
    <w:p>
      <w:r>
        <w:t>Данная ситуация является последствием внедряемой капиталистической властью медицинской реформы. Не смотря на то, что Степанов и прочие чиновники сами активно участвовали и продолжают участвовать в её внедрении, не смотря на все катастрофические последствия, в т.ч. возвращение на улицы тысяч больных с психическими расстройствами, а также больных туберкулёзом.</w:t>
      </w:r>
    </w:p>
    <w:p>
      <w:r>
        <w:t>Политштурм широко осветил системные проблемы здравоохранения капиталистической Украины в различных материалах. Среди прочих, это:</w:t>
      </w:r>
    </w:p>
    <w:p>
      <w:pPr>
        <w:pStyle w:val="ListBullet"/>
        <w:numPr>
          <w:numId w:val="10"/>
        </w:numPr>
      </w:pPr>
      <w:hyperlink r:id="rId11">
        <w:r>
          <w:rPr>
            <w:color w:val="0000FF"/>
            <w:u w:val="single"/>
          </w:rPr>
          <w:t>В Украине закроют туберкулезные и психиатрические диспансеры</w:t>
        </w:r>
      </w:hyperlink>
    </w:p>
    <w:p>
      <w:pPr>
        <w:pStyle w:val="ListBullet"/>
      </w:pPr>
      <w:hyperlink r:id="rId12">
        <w:r>
          <w:rPr>
            <w:color w:val="0000FF"/>
            <w:u w:val="single"/>
          </w:rPr>
          <w:t>«Оптимизация» психиатрических учреждений в Украине</w:t>
        </w:r>
      </w:hyperlink>
    </w:p>
    <w:p>
      <w:pPr>
        <w:pStyle w:val="ListBullet"/>
      </w:pPr>
      <w:hyperlink r:id="rId13">
        <w:r>
          <w:rPr>
            <w:color w:val="0000FF"/>
            <w:u w:val="single"/>
          </w:rPr>
          <w:t>В Украине стартовал второй этап медреформы</w:t>
        </w:r>
      </w:hyperlink>
    </w:p>
    <w:p>
      <w:pPr>
        <w:pStyle w:val="ListBullet"/>
      </w:pPr>
      <w:hyperlink r:id="rId14">
        <w:r>
          <w:rPr>
            <w:color w:val="0000FF"/>
            <w:u w:val="single"/>
          </w:rPr>
          <w:t>Про уничтоженный завод “Буревестник” и производство аппаратов ИВЛ</w:t>
        </w:r>
      </w:hyperlink>
    </w:p>
    <w:p>
      <w:pPr>
        <w:pStyle w:val="ListBullet"/>
      </w:pPr>
      <w:hyperlink r:id="rId15">
        <w:r>
          <w:rPr>
            <w:color w:val="0000FF"/>
            <w:u w:val="single"/>
          </w:rPr>
          <w:t>В Украине лишат работы зубных врачей</w:t>
        </w:r>
      </w:hyperlink>
    </w:p>
    <w:p>
      <w:pPr>
        <w:pStyle w:val="ListBullet"/>
      </w:pPr>
      <w:hyperlink r:id="rId16">
        <w:r>
          <w:rPr>
            <w:color w:val="0000FF"/>
            <w:u w:val="single"/>
          </w:rPr>
          <w:t>Зарплата хирургов высшей категории составляет 5 тыс. грн.</w:t>
        </w:r>
      </w:hyperlink>
    </w:p>
    <w:p>
      <w:r>
        <w:t>А также в отдельном ролике:</w:t>
      </w:r>
    </w:p>
    <w:p/>
    <w:p>
      <w:r>
        <w:rPr>
          <w:b/>
          <w:color w:val="FF0000"/>
        </w:rPr>
        <w:t>Неподдерживаемый элемент: IFRAME</w:t>
      </w:r>
    </w:p>
    <w:p>
      <w:r>
        <w:t>И в это трудное для рабочего класса Украины время, капиталистическое государство продолжает безоговорочно внедрять медреформу, суть которой состоит в том, чтобы перевести медицину в сферу платных услуг и переложить финансовую нагрузку с государственного бюджета на плечи трудящихся. Проводится оптимизация как отдельных больниц, так и целых отраслей в медицине, таких как санитарно-эпидемиологическая, дерматовенерологическая, психиатрическая.</w:t>
      </w:r>
    </w:p>
    <w:p>
      <w:r>
        <w:t>Внедряемая в нашей стране медреформа направлена на превращение медицины в бизнес правящего класса олигархов и прочих капиталистов, которые не видят смысла в излишних социальных нагрузках на бюджет и тратах из собственного кармана, и рабочий, согласно их взглядам, обязан сам оплачивать свое лечение. Потому из года в год планомерно уничтожаются остатки бесплатной медицины. В свою очередь, собственникам частных клиник, как типичным капиталистам, нужны клиенты и врачи лишь ради извлечения прибыли.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7">
        <w:r>
          <w:rPr>
            <w:color w:val="0000FF"/>
            <w:u w:val="single"/>
          </w:rPr>
          <w:t>https://ua.politsturm.com/v-ukraine-zakroyut-tuberkuleznye-i-psixiatricheskie-dispansery/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https://ua.politsturm.com/optimizaciya-psixiatricheskix-uchrezhdenij-v-ukraine/</w:t>
        </w:r>
      </w:hyperlink>
    </w:p>
    <w:p>
      <w:pPr>
        <w:pStyle w:val="ListNumber"/>
      </w:pPr>
      <w:hyperlink r:id="rId18">
        <w:r>
          <w:rPr>
            <w:color w:val="0000FF"/>
            <w:u w:val="single"/>
          </w:rPr>
          <w:t>https://strana.ua/news/277880-stepanov-trebuet-ot-nszu-uskorit-protsess-zakljuchenija-dohovorov-s-meduchrezhdenijami.html</w:t>
        </w:r>
      </w:hyperlink>
    </w:p>
    <w:p>
      <w:pPr>
        <w:pStyle w:val="ListNumber"/>
      </w:pPr>
      <w:hyperlink r:id="rId19">
        <w:r>
          <w:rPr>
            <w:color w:val="0000FF"/>
            <w:u w:val="single"/>
          </w:rPr>
          <w:t>https://www.ukrinform.ru/rubric-society/3060472-stepanov-v-ukraine-bolee-300-bolnic-okazalis-na-grani-susestvovania.html</w:t>
        </w:r>
      </w:hyperlink>
    </w:p>
    <w:p>
      <w:pPr>
        <w:pStyle w:val="ListNumber"/>
      </w:pPr>
      <w:hyperlink r:id="rId20">
        <w:r>
          <w:rPr>
            <w:color w:val="0000FF"/>
            <w:u w:val="single"/>
          </w:rPr>
          <w:t>https://delo.ua/business/kolichestvo-bolnic-v-ukraine-za-5-let-sokratilos-na-tret-319248/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332-bolnicy-naxodyatsya-na-grani-zakrytiya-iz-za-nexvatki-finansirovaniya" TargetMode="External"/><Relationship Id="rId11" Type="http://schemas.openxmlformats.org/officeDocument/2006/relationships/hyperlink" Target="https://ua.stage.politsturm.com/v-ukraine-zakroyut-tuberkuleznye-i-psixiatricheskie-dispansery" TargetMode="External"/><Relationship Id="rId12" Type="http://schemas.openxmlformats.org/officeDocument/2006/relationships/hyperlink" Target="https://ua.stage.politsturm.com/optimizaciya-psixiatricheskix-uchrezhdenij-v-ukraine/" TargetMode="External"/><Relationship Id="rId13" Type="http://schemas.openxmlformats.org/officeDocument/2006/relationships/hyperlink" Target="https://ua.stage.politsturm.com/v-ukraine-startoval-vtoroj-etap-medreformy/" TargetMode="External"/><Relationship Id="rId14" Type="http://schemas.openxmlformats.org/officeDocument/2006/relationships/hyperlink" Target="https://ua.stage.politsturm.com/pro-unichtozhennyj-zavod-burevestnik-i-proizvodstvo-apparatov-ivl/" TargetMode="External"/><Relationship Id="rId15" Type="http://schemas.openxmlformats.org/officeDocument/2006/relationships/hyperlink" Target="https://ua.stage.politsturm.com/v-ukraine-lishat-raboty-zubnyx-vrachej/" TargetMode="External"/><Relationship Id="rId16" Type="http://schemas.openxmlformats.org/officeDocument/2006/relationships/hyperlink" Target="https://ua.stage.politsturm.com/zarplata-xirurgov-vysshej-kategorii-sostavlyaet-5-tys-grn/" TargetMode="External"/><Relationship Id="rId17" Type="http://schemas.openxmlformats.org/officeDocument/2006/relationships/hyperlink" Target="https://ua.stage.politsturm.com/v-ukraine-zakroyut-tuberkuleznye-i-psixiatricheskie-dispansery/" TargetMode="External"/><Relationship Id="rId18" Type="http://schemas.openxmlformats.org/officeDocument/2006/relationships/hyperlink" Target="https://strana.ua/news/277880-stepanov-trebuet-ot-nszu-uskorit-protsess-zakljuchenija-dohovorov-s-meduchrezhdenijami.html" TargetMode="External"/><Relationship Id="rId19" Type="http://schemas.openxmlformats.org/officeDocument/2006/relationships/hyperlink" Target="https://www.ukrinform.ru/rubric-society/3060472-stepanov-v-ukraine-bolee-300-bolnic-okazalis-na-grani-susestvovania.html" TargetMode="External"/><Relationship Id="rId20" Type="http://schemas.openxmlformats.org/officeDocument/2006/relationships/hyperlink" Target="https://delo.ua/business/kolichestvo-bolnic-v-ukraine-za-5-let-sokratilos-na-tret-31924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