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выборах на Украине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2019-03-30</w:t>
      </w:r>
    </w:p>
    <w:p>
      <w:pPr/>
      <w:r>
        <w:t>10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rPr>
          <w:b/>
        </w:rPr>
        <w:t>Украинские выборы тоже без выбора</w:t>
      </w:r>
    </w:p>
    <w:p>
      <w:r>
        <w:t>Грядут президентские выборы 2019 и Украине вновь предстоит избрать президента.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Украинцам предстоит выбрать человека, который по мнению большинства из них, достоин взять в руки президентские полномочия, принять пост верховного главнокомандующего и стать гарантом конституционного строя.</w:t>
      </w:r>
    </w:p>
    <w:p>
      <w:r>
        <w:t>Однако прослушав всю эту пафосную тираду, которую раз за разом толкают различные глашатаи от журналистов до блогеров, марксист непременно поинтересуется — какие кандидаты представляют интересы, и какого общественного класса? И тут выяснится печальное: своего кандидата на выборах 2019, который, хотя бы декларативно, выражал бы интересы рабочего класса нет. Кандидатов, реально выражавших интересы пролетариата, начиная с 91-го года, никогда и не было.</w:t>
      </w:r>
    </w:p>
    <w:p>
      <w:r>
        <w:t>А кто представляет буржуазию? Этот класс представлен тут довольно широко. Первый кандидат — это действующий президент Украины Петр Порошенко. Олигарх, использующий президентские полномочия ради собственного обогащения. На момент написания статьи Порошенко имел, по различным опросам, второе место в рейтинге кандидатов. Впрочем, адекватность этих рейтингов вызывает сомнения — слишком много минусов имеет этот кандидат.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39412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1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Магазины кондитерского бренда Roshen (компания Порошенко), со времен президентства этого человека, появились чуть ли не на каждом углу в каждом городе. А военные заказы, получаемые для связанных с президентом производственных предприятий (например, «Богдан» или завод «Ленинская Кузня»), давно вызывают раздражение у обывателя. Порошенко не нужен тем, кто поддержал «майдан», т.к. они чувствуют себя обманутыми, а тем, кто его не поддерживал, он не нужен также, как и раньше.</w:t>
      </w:r>
    </w:p>
    <w:p/>
    <w:p>
      <w:r>
        <w:rPr>
          <w:b/>
          <w:color w:val="FF0000"/>
        </w:rPr>
        <w:t>Ошибка при загрузке изображения</w:t>
      </w:r>
    </w:p>
    <w:p>
      <w:pPr>
        <w:pStyle w:val="Heading5"/>
      </w:pPr>
      <w:r>
        <w:t>Фото: фабрика «Roshen»</w:t>
      </w:r>
    </w:p>
    <w:p>
      <w:r>
        <w:t>С точки зрения марксизма, Порошенко — буржуй, активно борющийся с левой идеей руками различных правых маргиналов. Также он поддерживает законы, направленные на запрет коммунистической идеологии и затруднение деятельности коммунистических организаций. Проще говоря, Петр Порошенко не только эксплуатирует пролетариат, но и идеологически разоружает его. Нужен ли рабочему классу такой кандидат? Ответ отрицательный. Однако на стороне Петра Порошенко есть мощнейший административный и финансовый ресурс, а если понадобится, то и силовой.</w:t>
      </w:r>
    </w:p>
    <w:p>
      <w:r>
        <w:t>Понятно, что расставаться с президентскими полномочиями он не желает. Обилие проплаченных «агентов влияния» в социальных сетях (т.н. «порохоботов») активно поддакивающим постам президента, а также антиреклама главных конкурентов дает понять, что деньги в свою компанию он вкладывает немалые. А инвестиции принято возвращать —законы бизнеса требуют оборота и возврата капитала.</w:t>
      </w:r>
    </w:p>
    <w:p>
      <w:r>
        <w:t>Свою избирательную кампанию президент строит на военной-патриотической истерии, а также выставляя на показ свои сомнительные достижения типа «безвиза», томоса для новой церкви или «энергетической независимости». Последнее, по мнению президента, — это когда российский газ или уголь покупают не на прямую, а через посредника.</w:t>
      </w:r>
    </w:p>
    <w:p>
      <w:r>
        <w:t>Также Петр Порошенко активно открывает новые объекты, которые должны символизировать прогресс Украины, однако и это уже вызывает раздражение у публики. К тому же публичные выступления стали портить неудобными вопросами от публики: начиная от банальных вопросов про коррупцию и инфраструктуру, и заканчивая обвинениями в необоснованном преследовании популярного журналиста и блогера Анатолия Шария.</w:t>
      </w:r>
    </w:p>
    <w:p>
      <w:r>
        <w:t>На последних публичных выступлениях недовольством отметилась и группа организаций «Национальный корпус», которые выражали возмущения кражам в государственном предприятии «Укроборонпром», среди фигурантов дела которого были замечены близкие к Порошенко люди.</w:t>
      </w:r>
    </w:p>
    <w:p>
      <w:r>
        <w:t>В общем, если нынешний президент и останется на своем посту, то только благодаря деньгам и административному ресурсу. Информацию о покупке голосов через социальную помощь или сбор личных данных с целью устроить «голосование мертвых душ» приводить уже излишне.</w:t>
      </w:r>
    </w:p>
    <w:p>
      <w:r>
        <w:t>Далее идет Юлия Тимошенко. Это кандидат с богатой биографией: чего только стоит ее участие в «оранжевой революции» 2004 года, а также активное участие в развале политической системы путем создания внутренних конфликтов. Свою программу этот кандидат строит на личной харизме и социальной демагогии: обещает, к примеру, снизить цену на газ, а как усмирить тех, кто потеряет на этом прибыль, неясно.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056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05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Также Юлия Владимировна была уличена в сборе личных данных, якобы для уточнения своего рейтинга, но на деле куда они уйдут неизвестно. Группировке Тимошенко явно не под силу организовать «голосование мертвых душ».</w:t>
      </w:r>
    </w:p>
    <w:p>
      <w:r>
        <w:t>Тимошенко — профессиональный демагог, способный обещать кому угодно и что угодно, в том числе и рабочему классу, лишь бы добиться своей цели. Однако программа партии говорит однозначно о буржуазной демократии, евроатлантизме и солидаризме. Но как это поможет защитить права рабочих?</w:t>
      </w:r>
    </w:p>
    <w:p>
      <w:r>
        <w:t>Третий кандидат — Владимир Зеленский, комик неожиданно удачно дебютировавший в политике. Уверенно держится в тройке лидеров, не смотря на активную антирекламу и различные изобличения, устраиваемые провластными блогерами. Возможно, это связанно с тем, что Зеленский давно и хорошо известная медиафигура, а также с тем, что он может стать, своего рода, строкой «против всех» в избирательной биллютене. Хотя уже сейчас Зеленского связывают с олигархом Игорем Коломойским, что не лишено оснований, т.к. контент Зеленского долгое время транслировался через медиахолдинг Коломойского “1+1 медиа”. В любом случае, Зеленский — представитель постсоветской творческой интеллигенции, а она безоговорочно служила капиталу, следовательно, и продолжит служить.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926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9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Важно напомнить, что со времен еще «оранжевой революции», в репертуаре этого комика было много шуток и номеров на политические темы, а если посмотреть про каких политиков он шутит, то можно заметить четкую корреляцию между падением рейтинга политика и тем, как потом растет напор на него со стороны комика. Т.е. Зеленский уже полтора десятилетия политически проституирован, что не делает ему чести, как личности.</w:t>
      </w:r>
    </w:p>
    <w:p>
      <w:r>
        <w:t>Кроме тройки лидеров, отдельно стоит рассказать об Юрии Бойко и Александре Вилкуле. Они не входят в тройку лидеров, но представляют интерес для рассмотрения, как оппозиционеры. Это выходцы из «Оппозиционного блока» и «Партии Регионов». А это уже говорит о многом: буржуазная партия, некогда бывшая в политическом топе, но сейчас утратившая влияние, а значит и доходы, в восстановлении которых они очень заинтересованы.</w:t>
      </w:r>
    </w:p>
    <w:p>
      <w:r>
        <w:t>Оба кандидата рассчитывают на одни и те же группы электората, тем самым раскалывая массу голосов и уменьшая возможность друг друга пройти и реально представить интересы своих избирателей на высоком посту. И Бойко, и Вилкул картинно возлагают цветы к памятникам 9 мая, но ни один из них не встал против закона о декоммунизации, который во многом открыл пути наступления на историческую значимость праздника 9 мая. На такие картинные жесты покупаться не стоит — искренности там нет, идеи там нет, политической воли для реализации тоже нет.</w:t>
      </w:r>
    </w:p>
    <w:p>
      <w:r>
        <w:t>Отдельно нужно упомянуть русскоязычных украинцев, которые видят в этих людях тех, кто остановит ущемляющую языковую политику, которую проводит буржуазно-националистическое властное большинство. Достаточно посмотреть на сайте верховной Рады как «Оппозиционный блок» голосует на заседаниях, где рассматриваются такие законы, чтобы понять какой реально приоритет в соблюдении языковых прав у этих политиков.</w:t>
      </w:r>
    </w:p>
    <w:p>
      <w:r>
        <w:t>Что до политиков “левой направленности”, то тут все тоже плохо. Например, Сергей Каплин и Илья Кива представляют социалистические партии, хотя от социализма в них только название. Про Каплина красноречиво говорит следующая цитата:</w:t>
      </w:r>
    </w:p>
    <w:p>
      <w:pPr>
        <w:pStyle w:val="IntenseQuote"/>
      </w:pPr>
    </w:p>
    <w:p>
      <w:r>
        <w:rPr>
          <w:i/>
        </w:rPr>
        <w:t>– Самая большая, наверное, беда, что Маркс отрицал Родину как таковую. Идея о солидарном, большом государстве размером в планету – утопия. Разница между социализмом и коммунизмом в  том, что последний – утопичен. Невозможно построить коммунистическое общество. Зато есть реальная возможность построить социалистическое государство.</w:t>
      </w:r>
    </w:p>
    <w:p>
      <w:r>
        <w:t>Трудящимся необходимо четко отдавать себе отчёт в том, что на нынешних, как и на прошлых президентских выборах не было и нет кандидата, способного хотя бы просто представлять интересы рабочего класса.</w:t>
      </w:r>
    </w:p>
    <w:p>
      <w:r>
        <w:t>Разъясняем одну простую вещь: даже если чудесным образом появится кандидат коммунистических взглядов, в условиях буржуазного государства, ему не дадут возможности изменить что-либо в лучшую сторону для рабочего класса, т.к. у него банально не будет правовых инструментов. Если обобщить законодательство, то без одобрения парламента, ни одной президентской инициативе не будет дан ход, а «всесильное» президентское вето преодолевается 2/3 голосов депутатов.</w:t>
      </w:r>
    </w:p>
    <w:p>
      <w:r>
        <w:t>Ярким примером такого бессилия является деятельность Игоря Додона на посту президента Молдавии. Напомним, что он, хоть на словах и социалист, на деле представляет интересы умеренных кругов молдавской буржуазии. Данный «президент-социалист» уже 5 раз отстранялся от должности за отказ утверждать назначение должностных лиц и принимаемых парламентом законов, которые в итоге были утверждены. Тут вы можете парировать и сказать, что «у него просто не было поддержки в парламенте, не было своей политической силы!». И вновь пример Молдавии, как никогда будет уместен.</w:t>
      </w:r>
    </w:p>
    <w:p>
      <w:r>
        <w:t>Партия коммунистов Республики Молдова (аналог обуржуазившихся КПУ и КПРФ) одерживала победу на парламентских выборах, а её лидер Владимир Воронин был президентом Молдавии с 2001 по 2009 годы. Вы что-нибудь в те времена слышали о «молдавском экономическом чуде», об «установлении диктатуры пролетариата в Молдавии»? А может приднестровский конфликт был решен? Категорически нет.</w:t>
      </w:r>
    </w:p>
    <w:p>
      <w:r>
        <w:t>Учитывая вышесказанное, в условиях буржуазного государства, избирательной системы и права, ходить на выборы значит напрасно тратить время и силы. Без уничтожения буржуазного государства, ниспровержения диктатуры буржуазии, а затем установления диктатуры пролетариата и отмены частной собственности на средства производства, простым трудящимся не удастся решить раз и навсегда существующих экономических проблем и накопившихся противоречий в обществе. Более того, уповать на буржуазные выборы (президентские или парламентские), как инструмент взятия власти рабочим классом Украины в свои руки — такая же глупость, как пить морскую воду, чтобы утолить жажду. Вера в иллюзорную буржуазную демократию и участие в выборах дадут вам возможность лишь избрать на новый срок очередного вора и угнетателя.</w:t>
      </w:r>
    </w:p>
    <w:p>
      <w:r>
        <w:t>Так как же быть и что делать? Рабочий должен делать упор именно на самообразование, повышение собственной теоретической грамотности, изучать труды классиков марксизма, теоретиков и практиков социалистической революции. Параллельно, необходимо вести пропаганду идей коммунизма в трудовых коллективах и среди своего окружения. Трудящийся лишь осознав себя частью многомиллионного рабочего класса Украины сможет начать эффективную борьбу за свои права и классовые интересы.</w:t>
      </w:r>
    </w:p>
    <w:p>
      <w:r>
        <w:t>Также нужно создавать первичные профсоюзные организации на своих рабочих местах, заключать справедливые коллективные трудовые договоры с работодателем, проводить забастовки, так как это один из главных инструментов ведения эффективной коллективной борьбы с произволом капиталистов.</w:t>
      </w:r>
    </w:p>
    <w:p>
      <w:r>
        <w:t>Рабочий, через развитие себя в учении и развитие своего окружения, через организацию и сплочение лежит путь к обретению истинной власти в своей стране.</w:t>
      </w:r>
    </w:p>
    <w:p>
      <w:r>
        <w:t>Начинай готовиться к борьбе сегодня — не перекладывай на плечи следующих поколений груз ответственности за построение справедливого общества.</w:t>
      </w:r>
    </w:p>
    <w:p>
      <w:r>
        <w:t>Источники:</w:t>
      </w:r>
    </w:p>
    <w:p>
      <w:pPr>
        <w:pStyle w:val="ListNumber"/>
        <w:numPr>
          <w:numId w:val="10"/>
        </w:numPr>
      </w:pPr>
      <w:hyperlink r:id="rId14">
        <w:r>
          <w:rPr>
            <w:color w:val="0000FF"/>
            <w:u w:val="single"/>
          </w:rPr>
          <w:t>https://ru.hromadske.ua/posts/kompanyia-bohdan-motors-hladkovskoho-postavyt-armyy-novye-broneavtomobyly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>https://gorlis-gorsky.livejournal.com/2407603.html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https://ukraina.ru/exclusive/20190118/1022382338.html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https://politsturm.com/ocherednaya-zabastovka-shaxterov-v-ukraine/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https://www.youtube.com/watch?v=L2ARewP6kBA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https://lb.ua/news/2019/03/09/421545_natskorpus_ustroil_potasovku.html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https://lb.ua/news/2019/02/02/418743_timoshenko_snizit_tsenu_gaz_mozhno.html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https://ba.org.ua/programm/</w:t>
        </w:r>
      </w:hyperlink>
    </w:p>
    <w:p>
      <w:pPr>
        <w:pStyle w:val="ListNumber"/>
      </w:pPr>
      <w:hyperlink r:id="rId22">
        <w:r>
          <w:rPr>
            <w:color w:val="0000FF"/>
            <w:u w:val="single"/>
          </w:rPr>
          <w:t>https://www.obozrevatel.com/politics/kolomojskij-vpervyie-publichno-podderzhal-zelenskogo.htm</w:t>
        </w:r>
      </w:hyperlink>
    </w:p>
    <w:p>
      <w:pPr>
        <w:pStyle w:val="ListNumber"/>
      </w:pPr>
      <w:hyperlink r:id="rId23">
        <w:r>
          <w:rPr>
            <w:color w:val="0000FF"/>
            <w:u w:val="single"/>
          </w:rPr>
          <w:t>http://www.bagnet.org/news/politics/388619/zelenskiy-ne-novoe-litso-eto-maska-kolomoyskogo</w:t>
        </w:r>
      </w:hyperlink>
    </w:p>
    <w:p>
      <w:pPr>
        <w:pStyle w:val="ListNumber"/>
      </w:pPr>
      <w:hyperlink r:id="rId24">
        <w:r>
          <w:rPr>
            <w:color w:val="0000FF"/>
            <w:u w:val="single"/>
          </w:rPr>
          <w:t>https://www.youtube.com/watch?v=Oa1ZsHa14qM</w:t>
        </w:r>
      </w:hyperlink>
    </w:p>
    <w:p>
      <w:pPr>
        <w:pStyle w:val="ListNumber"/>
      </w:pPr>
      <w:hyperlink r:id="rId25">
        <w:r>
          <w:rPr>
            <w:color w:val="0000FF"/>
            <w:u w:val="single"/>
          </w:rPr>
          <w:t>http://w1.c1.rada.gov.ua/pls/radan_gs09/ns_golos?g_id=1426</w:t>
        </w:r>
      </w:hyperlink>
    </w:p>
    <w:p>
      <w:pPr>
        <w:pStyle w:val="ListNumber"/>
      </w:pPr>
      <w:hyperlink r:id="rId26">
        <w:r>
          <w:rPr>
            <w:color w:val="0000FF"/>
            <w:u w:val="single"/>
          </w:rPr>
          <w:t>http://w1.c1.rada.gov.ua/pls/radan_gs09/ns_golos?g_id=20265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-d0-be--d0-b2-d1-8b-d0-b1-d0-be-d1-80-d0-b0-d1-85--d0-bd-d0-b0--d1-83-d0-ba-d1-80-d0-b0-d0-b8-d0-bd-d0-b5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hyperlink" Target="https://ru.hromadske.ua/posts/kompanyia-bohdan-motors-hladkovskoho-postavyt-armyy-novye-broneavtomobyly" TargetMode="External"/><Relationship Id="rId15" Type="http://schemas.openxmlformats.org/officeDocument/2006/relationships/hyperlink" Target="https://gorlis-gorsky.livejournal.com/2407603.html" TargetMode="External"/><Relationship Id="rId16" Type="http://schemas.openxmlformats.org/officeDocument/2006/relationships/hyperlink" Target="https://ukraina.ru/exclusive/20190118/1022382338.html" TargetMode="External"/><Relationship Id="rId17" Type="http://schemas.openxmlformats.org/officeDocument/2006/relationships/hyperlink" Target="https://politsturm.com/ocherednaya-zabastovka-shaxterov-v-ukraine/" TargetMode="External"/><Relationship Id="rId18" Type="http://schemas.openxmlformats.org/officeDocument/2006/relationships/hyperlink" Target="https://www.youtube.com/watch?v=L2ARewP6kBA" TargetMode="External"/><Relationship Id="rId19" Type="http://schemas.openxmlformats.org/officeDocument/2006/relationships/hyperlink" Target="https://lb.ua/news/2019/03/09/421545_natskorpus_ustroil_potasovku.html" TargetMode="External"/><Relationship Id="rId20" Type="http://schemas.openxmlformats.org/officeDocument/2006/relationships/hyperlink" Target="https://lb.ua/news/2019/02/02/418743_timoshenko_snizit_tsenu_gaz_mozhno.html" TargetMode="External"/><Relationship Id="rId21" Type="http://schemas.openxmlformats.org/officeDocument/2006/relationships/hyperlink" Target="https://ba.org.ua/programm/" TargetMode="External"/><Relationship Id="rId22" Type="http://schemas.openxmlformats.org/officeDocument/2006/relationships/hyperlink" Target="https://www.obozrevatel.com/politics/kolomojskij-vpervyie-publichno-podderzhal-zelenskogo.htm" TargetMode="External"/><Relationship Id="rId23" Type="http://schemas.openxmlformats.org/officeDocument/2006/relationships/hyperlink" Target="http://www.bagnet.org/news/politics/388619/zelenskiy-ne-novoe-litso-eto-maska-kolomoyskogo" TargetMode="External"/><Relationship Id="rId24" Type="http://schemas.openxmlformats.org/officeDocument/2006/relationships/hyperlink" Target="https://www.youtube.com/watch?v=Oa1ZsHa14qM" TargetMode="External"/><Relationship Id="rId25" Type="http://schemas.openxmlformats.org/officeDocument/2006/relationships/hyperlink" Target="http://w1.c1.rada.gov.ua/pls/radan_gs09/ns_golos?g_id=1426" TargetMode="External"/><Relationship Id="rId26" Type="http://schemas.openxmlformats.org/officeDocument/2006/relationships/hyperlink" Target="http://w1.c1.rada.gov.ua/pls/radan_gs09/ns_golos?g_id=202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